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8DCC" w14:textId="7996A1C4" w:rsidR="00795BA8" w:rsidRPr="00CF18C7" w:rsidRDefault="00795BA8" w:rsidP="006F72AB">
      <w:pPr>
        <w:pStyle w:val="CoverDate"/>
        <w:jc w:val="left"/>
        <w:rPr>
          <w:rFonts w:ascii="Gill Sans" w:hAnsi="Gill Sans" w:cs="Gill Sans" w:hint="cs"/>
          <w:b w:val="0"/>
        </w:rPr>
      </w:pPr>
      <w:r w:rsidRPr="00CF18C7">
        <w:rPr>
          <w:rFonts w:ascii="Gill Sans" w:hAnsi="Gill Sans" w:cs="Gill Sans" w:hint="cs"/>
          <w:b w:val="0"/>
        </w:rPr>
        <w:t>Dated</w:t>
      </w:r>
      <w:r w:rsidRPr="00CF18C7">
        <w:rPr>
          <w:rFonts w:ascii="Gill Sans" w:hAnsi="Gill Sans" w:cs="Gill Sans" w:hint="cs"/>
          <w:b w:val="0"/>
        </w:rPr>
        <w:tab/>
      </w:r>
      <w:r w:rsidR="00C62F29" w:rsidRPr="00CF18C7">
        <w:rPr>
          <w:rFonts w:ascii="Gill Sans" w:hAnsi="Gill Sans" w:cs="Gill Sans" w:hint="cs"/>
          <w:b w:val="0"/>
        </w:rPr>
        <w:t>202</w:t>
      </w:r>
      <w:r w:rsidR="00CF54AB" w:rsidRPr="00CF18C7">
        <w:rPr>
          <w:rFonts w:ascii="Gill Sans" w:hAnsi="Gill Sans" w:cs="Gill Sans" w:hint="cs"/>
          <w:b w:val="0"/>
        </w:rPr>
        <w:t>4</w:t>
      </w:r>
    </w:p>
    <w:tbl>
      <w:tblPr>
        <w:tblW w:w="5000" w:type="pct"/>
        <w:tblCellMar>
          <w:left w:w="0" w:type="dxa"/>
          <w:right w:w="0" w:type="dxa"/>
        </w:tblCellMar>
        <w:tblLook w:val="04A0" w:firstRow="1" w:lastRow="0" w:firstColumn="1" w:lastColumn="0" w:noHBand="0" w:noVBand="1"/>
      </w:tblPr>
      <w:tblGrid>
        <w:gridCol w:w="816"/>
        <w:gridCol w:w="8256"/>
      </w:tblGrid>
      <w:tr w:rsidR="00795BA8" w:rsidRPr="00CF18C7" w14:paraId="390ABA24" w14:textId="77777777" w:rsidTr="00795BA8">
        <w:tc>
          <w:tcPr>
            <w:tcW w:w="816" w:type="dxa"/>
            <w:shd w:val="clear" w:color="auto" w:fill="auto"/>
          </w:tcPr>
          <w:p w14:paraId="2BCCAACB" w14:textId="77777777" w:rsidR="00795BA8" w:rsidRPr="00CF18C7" w:rsidRDefault="00795BA8" w:rsidP="006F72AB">
            <w:pPr>
              <w:pStyle w:val="CoverPartyName"/>
              <w:numPr>
                <w:ilvl w:val="0"/>
                <w:numId w:val="36"/>
              </w:numPr>
              <w:ind w:hanging="720"/>
              <w:rPr>
                <w:rFonts w:ascii="Gill Sans" w:hAnsi="Gill Sans" w:cs="Gill Sans" w:hint="cs"/>
                <w:b w:val="0"/>
              </w:rPr>
            </w:pPr>
          </w:p>
        </w:tc>
        <w:tc>
          <w:tcPr>
            <w:tcW w:w="8256" w:type="dxa"/>
            <w:shd w:val="clear" w:color="auto" w:fill="auto"/>
          </w:tcPr>
          <w:p w14:paraId="65C105DC" w14:textId="6EBAB2C8" w:rsidR="00795BA8" w:rsidRPr="00CF18C7" w:rsidRDefault="0044167B" w:rsidP="006F72AB">
            <w:pPr>
              <w:pStyle w:val="CoverPartyName"/>
              <w:rPr>
                <w:rFonts w:ascii="Gill Sans" w:hAnsi="Gill Sans" w:cs="Gill Sans" w:hint="cs"/>
                <w:b w:val="0"/>
              </w:rPr>
            </w:pPr>
            <w:r w:rsidRPr="00CF18C7">
              <w:rPr>
                <w:rFonts w:ascii="Gill Sans" w:hAnsi="Gill Sans" w:cs="Gill Sans" w:hint="cs"/>
                <w:b w:val="0"/>
              </w:rPr>
              <w:t>Morion 1 Limited and Morion 2 Limited</w:t>
            </w:r>
          </w:p>
        </w:tc>
      </w:tr>
      <w:tr w:rsidR="00795BA8" w:rsidRPr="00CF18C7" w14:paraId="124580C0" w14:textId="77777777" w:rsidTr="00795BA8">
        <w:tc>
          <w:tcPr>
            <w:tcW w:w="816" w:type="dxa"/>
            <w:shd w:val="clear" w:color="auto" w:fill="auto"/>
          </w:tcPr>
          <w:p w14:paraId="6B93BC29" w14:textId="77777777" w:rsidR="00795BA8" w:rsidRPr="00CF18C7" w:rsidRDefault="00795BA8" w:rsidP="006F72AB">
            <w:pPr>
              <w:pStyle w:val="CoverPartyName"/>
              <w:numPr>
                <w:ilvl w:val="0"/>
                <w:numId w:val="36"/>
              </w:numPr>
              <w:ind w:hanging="720"/>
              <w:rPr>
                <w:rFonts w:ascii="Gill Sans" w:hAnsi="Gill Sans" w:cs="Gill Sans" w:hint="cs"/>
                <w:b w:val="0"/>
              </w:rPr>
            </w:pPr>
          </w:p>
        </w:tc>
        <w:tc>
          <w:tcPr>
            <w:tcW w:w="8256" w:type="dxa"/>
            <w:shd w:val="clear" w:color="auto" w:fill="auto"/>
          </w:tcPr>
          <w:p w14:paraId="1DA65CDE" w14:textId="3EA62622" w:rsidR="00795BA8" w:rsidRPr="00CF18C7" w:rsidRDefault="00C747B8" w:rsidP="006F72AB">
            <w:pPr>
              <w:pStyle w:val="CoverPartyName"/>
              <w:rPr>
                <w:rFonts w:ascii="Gill Sans" w:hAnsi="Gill Sans" w:cs="Gill Sans" w:hint="cs"/>
                <w:b w:val="0"/>
              </w:rPr>
            </w:pPr>
            <w:r w:rsidRPr="00CF18C7">
              <w:rPr>
                <w:rFonts w:ascii="Gill Sans" w:hAnsi="Gill Sans" w:cs="Gill Sans" w:hint="cs"/>
                <w:b w:val="0"/>
              </w:rPr>
              <w:t xml:space="preserve"> </w:t>
            </w:r>
          </w:p>
        </w:tc>
      </w:tr>
    </w:tbl>
    <w:sdt>
      <w:sdtPr>
        <w:rPr>
          <w:rFonts w:ascii="Gill Sans" w:hAnsi="Gill Sans" w:cs="Gill Sans" w:hint="cs"/>
          <w:b w:val="0"/>
        </w:rPr>
        <w:alias w:val="Cover Page Description"/>
        <w:tag w:val="Cover Page Description"/>
        <w:id w:val="822319220"/>
        <w:placeholder>
          <w:docPart w:val="9B2960C3D00743F89F40B6786EC80891"/>
        </w:placeholder>
        <w:text w:multiLine="1"/>
      </w:sdtPr>
      <w:sdtContent>
        <w:p w14:paraId="0F68FFE6" w14:textId="3C36EFE1" w:rsidR="00795BA8" w:rsidRPr="00CF18C7" w:rsidRDefault="00795BA8" w:rsidP="006F72AB">
          <w:pPr>
            <w:pStyle w:val="CoverDocumentTitle"/>
            <w:rPr>
              <w:rFonts w:ascii="Gill Sans" w:hAnsi="Gill Sans" w:cs="Gill Sans" w:hint="cs"/>
              <w:b w:val="0"/>
            </w:rPr>
          </w:pPr>
          <w:r w:rsidRPr="00CF18C7">
            <w:rPr>
              <w:rFonts w:ascii="Gill Sans" w:hAnsi="Gill Sans" w:cs="Gill Sans" w:hint="cs"/>
              <w:b w:val="0"/>
            </w:rPr>
            <w:t>ASSURED SHORTHOLD TENANCY AGREEMENT</w:t>
          </w:r>
        </w:p>
      </w:sdtContent>
    </w:sdt>
    <w:p w14:paraId="5A00DDAE" w14:textId="4D6BDBF7" w:rsidR="00795BA8" w:rsidRPr="00CF18C7" w:rsidRDefault="00C747B8" w:rsidP="006F72AB">
      <w:pPr>
        <w:pStyle w:val="CoverText"/>
        <w:rPr>
          <w:rFonts w:ascii="Gill Sans" w:hAnsi="Gill Sans" w:cs="Gill Sans" w:hint="cs"/>
          <w:b w:val="0"/>
        </w:rPr>
      </w:pPr>
      <w:r w:rsidRPr="00CF18C7">
        <w:rPr>
          <w:rFonts w:ascii="Gill Sans" w:hAnsi="Gill Sans" w:cs="Gill Sans" w:hint="cs"/>
          <w:b w:val="0"/>
        </w:rPr>
        <w:t xml:space="preserve"> </w:t>
      </w:r>
    </w:p>
    <w:p w14:paraId="6CD12639" w14:textId="0ED51710" w:rsidR="00795BA8" w:rsidRPr="00CF18C7" w:rsidRDefault="00795BA8" w:rsidP="006F72AB">
      <w:pPr>
        <w:pStyle w:val="CoverText"/>
        <w:rPr>
          <w:rFonts w:ascii="Gill Sans" w:hAnsi="Gill Sans" w:cs="Gill Sans" w:hint="cs"/>
          <w:b w:val="0"/>
        </w:rPr>
      </w:pPr>
    </w:p>
    <w:p w14:paraId="1FE27903" w14:textId="4E492468" w:rsidR="00795BA8" w:rsidRPr="00CF18C7" w:rsidRDefault="00795BA8" w:rsidP="006F72AB">
      <w:pPr>
        <w:pStyle w:val="CoverText"/>
        <w:rPr>
          <w:rFonts w:ascii="Gill Sans" w:hAnsi="Gill Sans" w:cs="Gill Sans" w:hint="cs"/>
          <w:b w:val="0"/>
        </w:rPr>
      </w:pPr>
    </w:p>
    <w:p w14:paraId="087FE1DD" w14:textId="77777777" w:rsidR="00795BA8" w:rsidRPr="00CF18C7" w:rsidRDefault="00795BA8" w:rsidP="006F72AB">
      <w:pPr>
        <w:jc w:val="left"/>
        <w:rPr>
          <w:rFonts w:ascii="Gill Sans" w:eastAsia="Calibri" w:hAnsi="Gill Sans" w:cs="Gill Sans" w:hint="cs"/>
        </w:rPr>
      </w:pPr>
      <w:r w:rsidRPr="00CF18C7">
        <w:rPr>
          <w:rFonts w:ascii="Gill Sans" w:eastAsia="Calibri" w:hAnsi="Gill Sans" w:cs="Gill Sans" w:hint="cs"/>
        </w:rPr>
        <w:t>IMPORTANT NOTICE</w:t>
      </w:r>
      <w:r w:rsidRPr="00CF18C7">
        <w:rPr>
          <w:rFonts w:ascii="Gill Sans" w:eastAsia="Calibri" w:hAnsi="Gill Sans" w:cs="Gill Sans" w:hint="cs"/>
        </w:rPr>
        <w:br/>
        <w:t>EXPLANATION OF THE TENANCY AGREEMENT YOU ARE ABOUT TO SIGN</w:t>
      </w:r>
    </w:p>
    <w:p w14:paraId="2D0891D6" w14:textId="2F0B3F70" w:rsidR="00795BA8" w:rsidRPr="00CF18C7" w:rsidRDefault="00795BA8" w:rsidP="006F72AB">
      <w:pPr>
        <w:spacing w:line="240" w:lineRule="auto"/>
        <w:jc w:val="left"/>
        <w:rPr>
          <w:rFonts w:ascii="Gill Sans" w:eastAsia="Calibri" w:hAnsi="Gill Sans" w:cs="Gill Sans" w:hint="cs"/>
        </w:rPr>
      </w:pPr>
      <w:r w:rsidRPr="00CF18C7">
        <w:rPr>
          <w:rFonts w:ascii="Gill Sans" w:eastAsia="Calibri" w:hAnsi="Gill Sans" w:cs="Gill Sans" w:hint="cs"/>
        </w:rPr>
        <w:t>This Agreement contains the Terms and Conditions of the Tenancy.  It sets out the promises made by the Landlord to the Tenant and by the Tenant to the Landlord.  These promises will be legally binding once each party has signed its part of the Agreement then both parts have been dated.  You should read it carefully to ensure it contains everything you require and nothing that you are not prepared to agree to.</w:t>
      </w:r>
      <w:r w:rsidR="00CF18C7" w:rsidRPr="00CF18C7">
        <w:rPr>
          <w:rFonts w:ascii="Gill Sans" w:eastAsia="Calibri" w:hAnsi="Gill Sans" w:cs="Gill Sans" w:hint="cs"/>
        </w:rPr>
        <w:softHyphen/>
      </w:r>
    </w:p>
    <w:p w14:paraId="67068C16" w14:textId="3CCF7B36" w:rsidR="00795BA8" w:rsidRPr="00CF18C7" w:rsidRDefault="00795BA8" w:rsidP="006F72AB">
      <w:pPr>
        <w:spacing w:line="240" w:lineRule="auto"/>
        <w:jc w:val="left"/>
        <w:rPr>
          <w:rFonts w:ascii="Gill Sans" w:eastAsia="Calibri" w:hAnsi="Gill Sans" w:cs="Gill Sans" w:hint="cs"/>
        </w:rPr>
      </w:pPr>
      <w:r w:rsidRPr="00CF18C7">
        <w:rPr>
          <w:rFonts w:ascii="Gill Sans" w:eastAsia="Calibri" w:hAnsi="Gill Sans" w:cs="Gill Sans" w:hint="cs"/>
        </w:rPr>
        <w:t xml:space="preserve">If you are in any doubt about the content or effect of this </w:t>
      </w:r>
      <w:proofErr w:type="gramStart"/>
      <w:r w:rsidRPr="00CF18C7">
        <w:rPr>
          <w:rFonts w:ascii="Gill Sans" w:eastAsia="Calibri" w:hAnsi="Gill Sans" w:cs="Gill Sans" w:hint="cs"/>
        </w:rPr>
        <w:t>Agreement</w:t>
      </w:r>
      <w:proofErr w:type="gramEnd"/>
      <w:r w:rsidRPr="00CF18C7">
        <w:rPr>
          <w:rFonts w:ascii="Gill Sans" w:eastAsia="Calibri" w:hAnsi="Gill Sans" w:cs="Gill Sans" w:hint="cs"/>
        </w:rPr>
        <w:t xml:space="preserve"> we recommend that you seek independent legal advice before signing.</w:t>
      </w:r>
    </w:p>
    <w:p w14:paraId="6E454BC7" w14:textId="77777777" w:rsidR="00795BA8" w:rsidRPr="00CF18C7" w:rsidRDefault="00795BA8" w:rsidP="006F72AB">
      <w:pPr>
        <w:spacing w:line="240" w:lineRule="auto"/>
        <w:jc w:val="left"/>
        <w:rPr>
          <w:rFonts w:ascii="Gill Sans" w:eastAsia="Calibri" w:hAnsi="Gill Sans" w:cs="Gill Sans" w:hint="cs"/>
        </w:rPr>
        <w:sectPr w:rsidR="00795BA8" w:rsidRPr="00CF18C7" w:rsidSect="00712323">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709" w:footer="709" w:gutter="0"/>
          <w:pgNumType w:start="1"/>
          <w:cols w:space="708"/>
          <w:titlePg/>
          <w:docGrid w:linePitch="360"/>
        </w:sectPr>
      </w:pPr>
    </w:p>
    <w:p w14:paraId="3D9C0F4D" w14:textId="77777777" w:rsidR="00795BA8" w:rsidRPr="00CF18C7" w:rsidRDefault="00795BA8" w:rsidP="006F72AB">
      <w:pPr>
        <w:pStyle w:val="TOCHeading"/>
        <w:rPr>
          <w:rFonts w:ascii="Gill Sans" w:hAnsi="Gill Sans" w:cs="Gill Sans" w:hint="cs"/>
          <w:b w:val="0"/>
        </w:rPr>
      </w:pPr>
      <w:r w:rsidRPr="00CF18C7">
        <w:rPr>
          <w:rFonts w:ascii="Gill Sans" w:hAnsi="Gill Sans" w:cs="Gill Sans" w:hint="cs"/>
          <w:b w:val="0"/>
        </w:rPr>
        <w:lastRenderedPageBreak/>
        <w:t>CONTENTS</w:t>
      </w:r>
    </w:p>
    <w:p w14:paraId="2703E3C7" w14:textId="77777777" w:rsidR="00795BA8" w:rsidRPr="00CF18C7" w:rsidRDefault="00795BA8" w:rsidP="006F72AB">
      <w:pPr>
        <w:pStyle w:val="TOCSubHeading"/>
        <w:jc w:val="left"/>
        <w:rPr>
          <w:rFonts w:ascii="Gill Sans" w:hAnsi="Gill Sans" w:cs="Gill Sans" w:hint="cs"/>
          <w:b w:val="0"/>
        </w:rPr>
      </w:pPr>
      <w:r w:rsidRPr="00CF18C7">
        <w:rPr>
          <w:rFonts w:ascii="Gill Sans" w:hAnsi="Gill Sans" w:cs="Gill Sans" w:hint="cs"/>
          <w:b w:val="0"/>
        </w:rPr>
        <w:t>Page No</w:t>
      </w:r>
    </w:p>
    <w:p w14:paraId="4CC8B1AB" w14:textId="399F34E4" w:rsidR="0073451D" w:rsidRPr="00CF18C7" w:rsidRDefault="00795BA8" w:rsidP="006F72AB">
      <w:pPr>
        <w:pStyle w:val="TOC1"/>
        <w:rPr>
          <w:rFonts w:ascii="Gill Sans" w:eastAsiaTheme="minorEastAsia" w:hAnsi="Gill Sans" w:cs="Gill Sans" w:hint="cs"/>
          <w:b w:val="0"/>
          <w:caps w:val="0"/>
          <w:noProof/>
          <w:lang w:eastAsia="en-GB"/>
        </w:rPr>
      </w:pPr>
      <w:r w:rsidRPr="00CF18C7">
        <w:rPr>
          <w:rFonts w:ascii="Gill Sans" w:hAnsi="Gill Sans" w:cs="Gill Sans" w:hint="cs"/>
          <w:b w:val="0"/>
        </w:rPr>
        <w:fldChar w:fldCharType="begin"/>
      </w:r>
      <w:r w:rsidRPr="00CF18C7">
        <w:rPr>
          <w:rFonts w:ascii="Gill Sans" w:hAnsi="Gill Sans" w:cs="Gill Sans" w:hint="cs"/>
          <w:b w:val="0"/>
        </w:rPr>
        <w:instrText xml:space="preserve"> TOC \h \z \t "Level 1 Heading,1,Schedule Page Heading,4,Part,4,Appendix,5,Annexure,5,Schedule Single Heading,4" \n5-5</w:instrText>
      </w:r>
      <w:r w:rsidRPr="00CF18C7">
        <w:rPr>
          <w:rFonts w:ascii="Gill Sans" w:hAnsi="Gill Sans" w:cs="Gill Sans" w:hint="cs"/>
          <w:b w:val="0"/>
        </w:rPr>
        <w:fldChar w:fldCharType="separate"/>
      </w:r>
      <w:hyperlink w:anchor="_Toc84846672" w:history="1">
        <w:r w:rsidR="0073451D" w:rsidRPr="00CF18C7">
          <w:rPr>
            <w:rStyle w:val="Hyperlink"/>
            <w:rFonts w:ascii="Gill Sans" w:hAnsi="Gill Sans" w:cs="Gill Sans" w:hint="cs"/>
            <w:b w:val="0"/>
            <w:noProof/>
          </w:rPr>
          <w:t>1.</w:t>
        </w:r>
        <w:r w:rsidR="0073451D" w:rsidRPr="00CF18C7">
          <w:rPr>
            <w:rFonts w:ascii="Gill Sans" w:eastAsiaTheme="minorEastAsia" w:hAnsi="Gill Sans" w:cs="Gill Sans" w:hint="cs"/>
            <w:b w:val="0"/>
            <w:caps w:val="0"/>
            <w:noProof/>
            <w:lang w:eastAsia="en-GB"/>
          </w:rPr>
          <w:tab/>
        </w:r>
        <w:r w:rsidR="0073451D" w:rsidRPr="00CF18C7">
          <w:rPr>
            <w:rStyle w:val="Hyperlink"/>
            <w:rFonts w:ascii="Gill Sans" w:hAnsi="Gill Sans" w:cs="Gill Sans" w:hint="cs"/>
            <w:b w:val="0"/>
            <w:noProof/>
          </w:rPr>
          <w:t>DEFINITIONS</w:t>
        </w:r>
        <w:r w:rsidR="0073451D" w:rsidRPr="00CF18C7">
          <w:rPr>
            <w:rFonts w:ascii="Gill Sans" w:hAnsi="Gill Sans" w:cs="Gill Sans" w:hint="cs"/>
            <w:b w:val="0"/>
            <w:noProof/>
            <w:webHidden/>
          </w:rPr>
          <w:tab/>
        </w:r>
        <w:r w:rsidR="0073451D" w:rsidRPr="00CF18C7">
          <w:rPr>
            <w:rFonts w:ascii="Gill Sans" w:hAnsi="Gill Sans" w:cs="Gill Sans" w:hint="cs"/>
            <w:b w:val="0"/>
            <w:noProof/>
            <w:webHidden/>
          </w:rPr>
          <w:fldChar w:fldCharType="begin"/>
        </w:r>
        <w:r w:rsidR="0073451D" w:rsidRPr="00CF18C7">
          <w:rPr>
            <w:rFonts w:ascii="Gill Sans" w:hAnsi="Gill Sans" w:cs="Gill Sans" w:hint="cs"/>
            <w:b w:val="0"/>
            <w:noProof/>
            <w:webHidden/>
          </w:rPr>
          <w:instrText xml:space="preserve"> PAGEREF _Toc84846672 \h </w:instrText>
        </w:r>
        <w:r w:rsidR="0073451D" w:rsidRPr="00CF18C7">
          <w:rPr>
            <w:rFonts w:ascii="Gill Sans" w:hAnsi="Gill Sans" w:cs="Gill Sans" w:hint="cs"/>
            <w:b w:val="0"/>
            <w:noProof/>
            <w:webHidden/>
          </w:rPr>
        </w:r>
        <w:r w:rsidR="0073451D" w:rsidRPr="00CF18C7">
          <w:rPr>
            <w:rFonts w:ascii="Gill Sans" w:hAnsi="Gill Sans" w:cs="Gill Sans" w:hint="cs"/>
            <w:b w:val="0"/>
            <w:noProof/>
            <w:webHidden/>
          </w:rPr>
          <w:fldChar w:fldCharType="separate"/>
        </w:r>
        <w:r w:rsidR="0073451D" w:rsidRPr="00CF18C7">
          <w:rPr>
            <w:rFonts w:ascii="Gill Sans" w:hAnsi="Gill Sans" w:cs="Gill Sans" w:hint="cs"/>
            <w:b w:val="0"/>
            <w:noProof/>
            <w:webHidden/>
          </w:rPr>
          <w:t>4</w:t>
        </w:r>
        <w:r w:rsidR="0073451D" w:rsidRPr="00CF18C7">
          <w:rPr>
            <w:rFonts w:ascii="Gill Sans" w:hAnsi="Gill Sans" w:cs="Gill Sans" w:hint="cs"/>
            <w:b w:val="0"/>
            <w:noProof/>
            <w:webHidden/>
          </w:rPr>
          <w:fldChar w:fldCharType="end"/>
        </w:r>
      </w:hyperlink>
    </w:p>
    <w:p w14:paraId="4A54B953" w14:textId="0DF2B195" w:rsidR="0073451D" w:rsidRPr="00CF18C7" w:rsidRDefault="00000000" w:rsidP="006F72AB">
      <w:pPr>
        <w:pStyle w:val="TOC1"/>
        <w:rPr>
          <w:rFonts w:ascii="Gill Sans" w:eastAsiaTheme="minorEastAsia" w:hAnsi="Gill Sans" w:cs="Gill Sans" w:hint="cs"/>
          <w:b w:val="0"/>
          <w:caps w:val="0"/>
          <w:noProof/>
          <w:lang w:eastAsia="en-GB"/>
        </w:rPr>
      </w:pPr>
      <w:hyperlink w:anchor="_Toc84846673" w:history="1">
        <w:r w:rsidR="0073451D" w:rsidRPr="00CF18C7">
          <w:rPr>
            <w:rStyle w:val="Hyperlink"/>
            <w:rFonts w:ascii="Gill Sans" w:hAnsi="Gill Sans" w:cs="Gill Sans" w:hint="cs"/>
            <w:b w:val="0"/>
            <w:noProof/>
          </w:rPr>
          <w:t>2.</w:t>
        </w:r>
        <w:r w:rsidR="0073451D" w:rsidRPr="00CF18C7">
          <w:rPr>
            <w:rFonts w:ascii="Gill Sans" w:eastAsiaTheme="minorEastAsia" w:hAnsi="Gill Sans" w:cs="Gill Sans" w:hint="cs"/>
            <w:b w:val="0"/>
            <w:caps w:val="0"/>
            <w:noProof/>
            <w:lang w:eastAsia="en-GB"/>
          </w:rPr>
          <w:tab/>
        </w:r>
        <w:r w:rsidR="0073451D" w:rsidRPr="00CF18C7">
          <w:rPr>
            <w:rStyle w:val="Hyperlink"/>
            <w:rFonts w:ascii="Gill Sans" w:hAnsi="Gill Sans" w:cs="Gill Sans" w:hint="cs"/>
            <w:b w:val="0"/>
            <w:noProof/>
          </w:rPr>
          <w:t>CORE TERMS OF THE TENANCY</w:t>
        </w:r>
        <w:r w:rsidR="0073451D" w:rsidRPr="00CF18C7">
          <w:rPr>
            <w:rFonts w:ascii="Gill Sans" w:hAnsi="Gill Sans" w:cs="Gill Sans" w:hint="cs"/>
            <w:b w:val="0"/>
            <w:noProof/>
            <w:webHidden/>
          </w:rPr>
          <w:tab/>
        </w:r>
        <w:r w:rsidR="0073451D" w:rsidRPr="00CF18C7">
          <w:rPr>
            <w:rFonts w:ascii="Gill Sans" w:hAnsi="Gill Sans" w:cs="Gill Sans" w:hint="cs"/>
            <w:b w:val="0"/>
            <w:noProof/>
            <w:webHidden/>
          </w:rPr>
          <w:fldChar w:fldCharType="begin"/>
        </w:r>
        <w:r w:rsidR="0073451D" w:rsidRPr="00CF18C7">
          <w:rPr>
            <w:rFonts w:ascii="Gill Sans" w:hAnsi="Gill Sans" w:cs="Gill Sans" w:hint="cs"/>
            <w:b w:val="0"/>
            <w:noProof/>
            <w:webHidden/>
          </w:rPr>
          <w:instrText xml:space="preserve"> PAGEREF _Toc84846673 \h </w:instrText>
        </w:r>
        <w:r w:rsidR="0073451D" w:rsidRPr="00CF18C7">
          <w:rPr>
            <w:rFonts w:ascii="Gill Sans" w:hAnsi="Gill Sans" w:cs="Gill Sans" w:hint="cs"/>
            <w:b w:val="0"/>
            <w:noProof/>
            <w:webHidden/>
          </w:rPr>
        </w:r>
        <w:r w:rsidR="0073451D" w:rsidRPr="00CF18C7">
          <w:rPr>
            <w:rFonts w:ascii="Gill Sans" w:hAnsi="Gill Sans" w:cs="Gill Sans" w:hint="cs"/>
            <w:b w:val="0"/>
            <w:noProof/>
            <w:webHidden/>
          </w:rPr>
          <w:fldChar w:fldCharType="separate"/>
        </w:r>
        <w:r w:rsidR="0073451D" w:rsidRPr="00CF18C7">
          <w:rPr>
            <w:rFonts w:ascii="Gill Sans" w:hAnsi="Gill Sans" w:cs="Gill Sans" w:hint="cs"/>
            <w:b w:val="0"/>
            <w:noProof/>
            <w:webHidden/>
          </w:rPr>
          <w:t>8</w:t>
        </w:r>
        <w:r w:rsidR="0073451D" w:rsidRPr="00CF18C7">
          <w:rPr>
            <w:rFonts w:ascii="Gill Sans" w:hAnsi="Gill Sans" w:cs="Gill Sans" w:hint="cs"/>
            <w:b w:val="0"/>
            <w:noProof/>
            <w:webHidden/>
          </w:rPr>
          <w:fldChar w:fldCharType="end"/>
        </w:r>
      </w:hyperlink>
    </w:p>
    <w:p w14:paraId="2F567494" w14:textId="6393F451" w:rsidR="0073451D" w:rsidRPr="00CF18C7" w:rsidRDefault="00000000" w:rsidP="006F72AB">
      <w:pPr>
        <w:pStyle w:val="TOC1"/>
        <w:rPr>
          <w:rFonts w:ascii="Gill Sans" w:eastAsiaTheme="minorEastAsia" w:hAnsi="Gill Sans" w:cs="Gill Sans" w:hint="cs"/>
          <w:b w:val="0"/>
          <w:caps w:val="0"/>
          <w:noProof/>
          <w:lang w:eastAsia="en-GB"/>
        </w:rPr>
      </w:pPr>
      <w:hyperlink w:anchor="_Toc84846674" w:history="1">
        <w:r w:rsidR="0073451D" w:rsidRPr="00CF18C7">
          <w:rPr>
            <w:rStyle w:val="Hyperlink"/>
            <w:rFonts w:ascii="Gill Sans" w:hAnsi="Gill Sans" w:cs="Gill Sans" w:hint="cs"/>
            <w:b w:val="0"/>
            <w:noProof/>
          </w:rPr>
          <w:t>3.</w:t>
        </w:r>
        <w:r w:rsidR="0073451D" w:rsidRPr="00CF18C7">
          <w:rPr>
            <w:rFonts w:ascii="Gill Sans" w:eastAsiaTheme="minorEastAsia" w:hAnsi="Gill Sans" w:cs="Gill Sans" w:hint="cs"/>
            <w:b w:val="0"/>
            <w:caps w:val="0"/>
            <w:noProof/>
            <w:lang w:eastAsia="en-GB"/>
          </w:rPr>
          <w:tab/>
        </w:r>
        <w:r w:rsidR="0073451D" w:rsidRPr="00CF18C7">
          <w:rPr>
            <w:rStyle w:val="Hyperlink"/>
            <w:rFonts w:ascii="Gill Sans" w:hAnsi="Gill Sans" w:cs="Gill Sans" w:hint="cs"/>
            <w:b w:val="0"/>
            <w:noProof/>
          </w:rPr>
          <w:t>SIGNATURES of the PARTIES</w:t>
        </w:r>
        <w:r w:rsidR="0073451D" w:rsidRPr="00CF18C7">
          <w:rPr>
            <w:rFonts w:ascii="Gill Sans" w:hAnsi="Gill Sans" w:cs="Gill Sans" w:hint="cs"/>
            <w:b w:val="0"/>
            <w:noProof/>
            <w:webHidden/>
          </w:rPr>
          <w:tab/>
        </w:r>
        <w:r w:rsidR="0073451D" w:rsidRPr="00CF18C7">
          <w:rPr>
            <w:rFonts w:ascii="Gill Sans" w:hAnsi="Gill Sans" w:cs="Gill Sans" w:hint="cs"/>
            <w:b w:val="0"/>
            <w:noProof/>
            <w:webHidden/>
          </w:rPr>
          <w:fldChar w:fldCharType="begin"/>
        </w:r>
        <w:r w:rsidR="0073451D" w:rsidRPr="00CF18C7">
          <w:rPr>
            <w:rFonts w:ascii="Gill Sans" w:hAnsi="Gill Sans" w:cs="Gill Sans" w:hint="cs"/>
            <w:b w:val="0"/>
            <w:noProof/>
            <w:webHidden/>
          </w:rPr>
          <w:instrText xml:space="preserve"> PAGEREF _Toc84846674 \h </w:instrText>
        </w:r>
        <w:r w:rsidR="0073451D" w:rsidRPr="00CF18C7">
          <w:rPr>
            <w:rFonts w:ascii="Gill Sans" w:hAnsi="Gill Sans" w:cs="Gill Sans" w:hint="cs"/>
            <w:b w:val="0"/>
            <w:noProof/>
            <w:webHidden/>
          </w:rPr>
        </w:r>
        <w:r w:rsidR="0073451D" w:rsidRPr="00CF18C7">
          <w:rPr>
            <w:rFonts w:ascii="Gill Sans" w:hAnsi="Gill Sans" w:cs="Gill Sans" w:hint="cs"/>
            <w:b w:val="0"/>
            <w:noProof/>
            <w:webHidden/>
          </w:rPr>
          <w:fldChar w:fldCharType="separate"/>
        </w:r>
        <w:r w:rsidR="0073451D" w:rsidRPr="00CF18C7">
          <w:rPr>
            <w:rFonts w:ascii="Gill Sans" w:hAnsi="Gill Sans" w:cs="Gill Sans" w:hint="cs"/>
            <w:b w:val="0"/>
            <w:noProof/>
            <w:webHidden/>
          </w:rPr>
          <w:t>10</w:t>
        </w:r>
        <w:r w:rsidR="0073451D" w:rsidRPr="00CF18C7">
          <w:rPr>
            <w:rFonts w:ascii="Gill Sans" w:hAnsi="Gill Sans" w:cs="Gill Sans" w:hint="cs"/>
            <w:b w:val="0"/>
            <w:noProof/>
            <w:webHidden/>
          </w:rPr>
          <w:fldChar w:fldCharType="end"/>
        </w:r>
      </w:hyperlink>
    </w:p>
    <w:p w14:paraId="22C319EC" w14:textId="46F34491" w:rsidR="0073451D" w:rsidRPr="00CF18C7" w:rsidRDefault="00000000" w:rsidP="006F72AB">
      <w:pPr>
        <w:pStyle w:val="TOC1"/>
        <w:rPr>
          <w:rFonts w:ascii="Gill Sans" w:eastAsiaTheme="minorEastAsia" w:hAnsi="Gill Sans" w:cs="Gill Sans" w:hint="cs"/>
          <w:b w:val="0"/>
          <w:caps w:val="0"/>
          <w:noProof/>
          <w:lang w:eastAsia="en-GB"/>
        </w:rPr>
      </w:pPr>
      <w:hyperlink w:anchor="_Toc84846675" w:history="1">
        <w:r w:rsidR="0073451D" w:rsidRPr="00CF18C7">
          <w:rPr>
            <w:rStyle w:val="Hyperlink"/>
            <w:rFonts w:ascii="Gill Sans" w:hAnsi="Gill Sans" w:cs="Gill Sans" w:hint="cs"/>
            <w:b w:val="0"/>
            <w:noProof/>
          </w:rPr>
          <w:t>4.</w:t>
        </w:r>
        <w:r w:rsidR="0073451D" w:rsidRPr="00CF18C7">
          <w:rPr>
            <w:rFonts w:ascii="Gill Sans" w:eastAsiaTheme="minorEastAsia" w:hAnsi="Gill Sans" w:cs="Gill Sans" w:hint="cs"/>
            <w:b w:val="0"/>
            <w:caps w:val="0"/>
            <w:noProof/>
            <w:lang w:eastAsia="en-GB"/>
          </w:rPr>
          <w:tab/>
        </w:r>
        <w:r w:rsidR="0073451D" w:rsidRPr="00CF18C7">
          <w:rPr>
            <w:rStyle w:val="Hyperlink"/>
            <w:rFonts w:ascii="Gill Sans" w:hAnsi="Gill Sans" w:cs="Gill Sans" w:hint="cs"/>
            <w:b w:val="0"/>
            <w:noProof/>
          </w:rPr>
          <w:t>TENANT'S OBLIGATIONS</w:t>
        </w:r>
        <w:r w:rsidR="0073451D" w:rsidRPr="00CF18C7">
          <w:rPr>
            <w:rFonts w:ascii="Gill Sans" w:hAnsi="Gill Sans" w:cs="Gill Sans" w:hint="cs"/>
            <w:b w:val="0"/>
            <w:noProof/>
            <w:webHidden/>
          </w:rPr>
          <w:tab/>
        </w:r>
        <w:r w:rsidR="0073451D" w:rsidRPr="00CF18C7">
          <w:rPr>
            <w:rFonts w:ascii="Gill Sans" w:hAnsi="Gill Sans" w:cs="Gill Sans" w:hint="cs"/>
            <w:b w:val="0"/>
            <w:noProof/>
            <w:webHidden/>
          </w:rPr>
          <w:fldChar w:fldCharType="begin"/>
        </w:r>
        <w:r w:rsidR="0073451D" w:rsidRPr="00CF18C7">
          <w:rPr>
            <w:rFonts w:ascii="Gill Sans" w:hAnsi="Gill Sans" w:cs="Gill Sans" w:hint="cs"/>
            <w:b w:val="0"/>
            <w:noProof/>
            <w:webHidden/>
          </w:rPr>
          <w:instrText xml:space="preserve"> PAGEREF _Toc84846675 \h </w:instrText>
        </w:r>
        <w:r w:rsidR="0073451D" w:rsidRPr="00CF18C7">
          <w:rPr>
            <w:rFonts w:ascii="Gill Sans" w:hAnsi="Gill Sans" w:cs="Gill Sans" w:hint="cs"/>
            <w:b w:val="0"/>
            <w:noProof/>
            <w:webHidden/>
          </w:rPr>
        </w:r>
        <w:r w:rsidR="0073451D" w:rsidRPr="00CF18C7">
          <w:rPr>
            <w:rFonts w:ascii="Gill Sans" w:hAnsi="Gill Sans" w:cs="Gill Sans" w:hint="cs"/>
            <w:b w:val="0"/>
            <w:noProof/>
            <w:webHidden/>
          </w:rPr>
          <w:fldChar w:fldCharType="separate"/>
        </w:r>
        <w:r w:rsidR="0073451D" w:rsidRPr="00CF18C7">
          <w:rPr>
            <w:rFonts w:ascii="Gill Sans" w:hAnsi="Gill Sans" w:cs="Gill Sans" w:hint="cs"/>
            <w:b w:val="0"/>
            <w:noProof/>
            <w:webHidden/>
          </w:rPr>
          <w:t>12</w:t>
        </w:r>
        <w:r w:rsidR="0073451D" w:rsidRPr="00CF18C7">
          <w:rPr>
            <w:rFonts w:ascii="Gill Sans" w:hAnsi="Gill Sans" w:cs="Gill Sans" w:hint="cs"/>
            <w:b w:val="0"/>
            <w:noProof/>
            <w:webHidden/>
          </w:rPr>
          <w:fldChar w:fldCharType="end"/>
        </w:r>
      </w:hyperlink>
    </w:p>
    <w:p w14:paraId="31C64981" w14:textId="5C4B6D8F" w:rsidR="0073451D" w:rsidRPr="00CF18C7" w:rsidRDefault="00000000" w:rsidP="006F72AB">
      <w:pPr>
        <w:pStyle w:val="TOC1"/>
        <w:rPr>
          <w:rFonts w:ascii="Gill Sans" w:eastAsiaTheme="minorEastAsia" w:hAnsi="Gill Sans" w:cs="Gill Sans" w:hint="cs"/>
          <w:b w:val="0"/>
          <w:caps w:val="0"/>
          <w:noProof/>
          <w:lang w:eastAsia="en-GB"/>
        </w:rPr>
      </w:pPr>
      <w:hyperlink w:anchor="_Toc84846676" w:history="1">
        <w:r w:rsidR="0073451D" w:rsidRPr="00CF18C7">
          <w:rPr>
            <w:rStyle w:val="Hyperlink"/>
            <w:rFonts w:ascii="Gill Sans" w:hAnsi="Gill Sans" w:cs="Gill Sans" w:hint="cs"/>
            <w:b w:val="0"/>
            <w:noProof/>
          </w:rPr>
          <w:t>5.</w:t>
        </w:r>
        <w:r w:rsidR="0073451D" w:rsidRPr="00CF18C7">
          <w:rPr>
            <w:rFonts w:ascii="Gill Sans" w:eastAsiaTheme="minorEastAsia" w:hAnsi="Gill Sans" w:cs="Gill Sans" w:hint="cs"/>
            <w:b w:val="0"/>
            <w:caps w:val="0"/>
            <w:noProof/>
            <w:lang w:eastAsia="en-GB"/>
          </w:rPr>
          <w:tab/>
        </w:r>
        <w:r w:rsidR="0073451D" w:rsidRPr="00CF18C7">
          <w:rPr>
            <w:rStyle w:val="Hyperlink"/>
            <w:rFonts w:ascii="Gill Sans" w:hAnsi="Gill Sans" w:cs="Gill Sans" w:hint="cs"/>
            <w:b w:val="0"/>
            <w:noProof/>
          </w:rPr>
          <w:t>LANDLORD'S OBLIGATIONS</w:t>
        </w:r>
        <w:r w:rsidR="0073451D" w:rsidRPr="00CF18C7">
          <w:rPr>
            <w:rFonts w:ascii="Gill Sans" w:hAnsi="Gill Sans" w:cs="Gill Sans" w:hint="cs"/>
            <w:b w:val="0"/>
            <w:noProof/>
            <w:webHidden/>
          </w:rPr>
          <w:tab/>
        </w:r>
        <w:r w:rsidR="0073451D" w:rsidRPr="00CF18C7">
          <w:rPr>
            <w:rFonts w:ascii="Gill Sans" w:hAnsi="Gill Sans" w:cs="Gill Sans" w:hint="cs"/>
            <w:b w:val="0"/>
            <w:noProof/>
            <w:webHidden/>
          </w:rPr>
          <w:fldChar w:fldCharType="begin"/>
        </w:r>
        <w:r w:rsidR="0073451D" w:rsidRPr="00CF18C7">
          <w:rPr>
            <w:rFonts w:ascii="Gill Sans" w:hAnsi="Gill Sans" w:cs="Gill Sans" w:hint="cs"/>
            <w:b w:val="0"/>
            <w:noProof/>
            <w:webHidden/>
          </w:rPr>
          <w:instrText xml:space="preserve"> PAGEREF _Toc84846676 \h </w:instrText>
        </w:r>
        <w:r w:rsidR="0073451D" w:rsidRPr="00CF18C7">
          <w:rPr>
            <w:rFonts w:ascii="Gill Sans" w:hAnsi="Gill Sans" w:cs="Gill Sans" w:hint="cs"/>
            <w:b w:val="0"/>
            <w:noProof/>
            <w:webHidden/>
          </w:rPr>
        </w:r>
        <w:r w:rsidR="0073451D" w:rsidRPr="00CF18C7">
          <w:rPr>
            <w:rFonts w:ascii="Gill Sans" w:hAnsi="Gill Sans" w:cs="Gill Sans" w:hint="cs"/>
            <w:b w:val="0"/>
            <w:noProof/>
            <w:webHidden/>
          </w:rPr>
          <w:fldChar w:fldCharType="separate"/>
        </w:r>
        <w:r w:rsidR="0073451D" w:rsidRPr="00CF18C7">
          <w:rPr>
            <w:rFonts w:ascii="Gill Sans" w:hAnsi="Gill Sans" w:cs="Gill Sans" w:hint="cs"/>
            <w:b w:val="0"/>
            <w:noProof/>
            <w:webHidden/>
          </w:rPr>
          <w:t>23</w:t>
        </w:r>
        <w:r w:rsidR="0073451D" w:rsidRPr="00CF18C7">
          <w:rPr>
            <w:rFonts w:ascii="Gill Sans" w:hAnsi="Gill Sans" w:cs="Gill Sans" w:hint="cs"/>
            <w:b w:val="0"/>
            <w:noProof/>
            <w:webHidden/>
          </w:rPr>
          <w:fldChar w:fldCharType="end"/>
        </w:r>
      </w:hyperlink>
    </w:p>
    <w:p w14:paraId="1EFE9A61" w14:textId="36F54FF0" w:rsidR="0073451D" w:rsidRPr="00CF18C7" w:rsidRDefault="00000000" w:rsidP="006F72AB">
      <w:pPr>
        <w:pStyle w:val="TOC1"/>
        <w:rPr>
          <w:rFonts w:ascii="Gill Sans" w:eastAsiaTheme="minorEastAsia" w:hAnsi="Gill Sans" w:cs="Gill Sans" w:hint="cs"/>
          <w:b w:val="0"/>
          <w:caps w:val="0"/>
          <w:noProof/>
          <w:lang w:eastAsia="en-GB"/>
        </w:rPr>
      </w:pPr>
      <w:hyperlink w:anchor="_Toc84846677" w:history="1">
        <w:r w:rsidR="0073451D" w:rsidRPr="00CF18C7">
          <w:rPr>
            <w:rStyle w:val="Hyperlink"/>
            <w:rFonts w:ascii="Gill Sans" w:hAnsi="Gill Sans" w:cs="Gill Sans" w:hint="cs"/>
            <w:b w:val="0"/>
            <w:noProof/>
          </w:rPr>
          <w:t>6.</w:t>
        </w:r>
        <w:r w:rsidR="0073451D" w:rsidRPr="00CF18C7">
          <w:rPr>
            <w:rFonts w:ascii="Gill Sans" w:eastAsiaTheme="minorEastAsia" w:hAnsi="Gill Sans" w:cs="Gill Sans" w:hint="cs"/>
            <w:b w:val="0"/>
            <w:caps w:val="0"/>
            <w:noProof/>
            <w:lang w:eastAsia="en-GB"/>
          </w:rPr>
          <w:tab/>
        </w:r>
        <w:r w:rsidR="0073451D" w:rsidRPr="00CF18C7">
          <w:rPr>
            <w:rStyle w:val="Hyperlink"/>
            <w:rFonts w:ascii="Gill Sans" w:hAnsi="Gill Sans" w:cs="Gill Sans" w:hint="cs"/>
            <w:b w:val="0"/>
            <w:noProof/>
          </w:rPr>
          <w:t>INVENTORY - Use Of The Inventory And Charges For Checking It</w:t>
        </w:r>
        <w:r w:rsidR="0073451D" w:rsidRPr="00CF18C7">
          <w:rPr>
            <w:rFonts w:ascii="Gill Sans" w:hAnsi="Gill Sans" w:cs="Gill Sans" w:hint="cs"/>
            <w:b w:val="0"/>
            <w:noProof/>
            <w:webHidden/>
          </w:rPr>
          <w:tab/>
        </w:r>
        <w:r w:rsidR="0073451D" w:rsidRPr="00CF18C7">
          <w:rPr>
            <w:rFonts w:ascii="Gill Sans" w:hAnsi="Gill Sans" w:cs="Gill Sans" w:hint="cs"/>
            <w:b w:val="0"/>
            <w:noProof/>
            <w:webHidden/>
          </w:rPr>
          <w:fldChar w:fldCharType="begin"/>
        </w:r>
        <w:r w:rsidR="0073451D" w:rsidRPr="00CF18C7">
          <w:rPr>
            <w:rFonts w:ascii="Gill Sans" w:hAnsi="Gill Sans" w:cs="Gill Sans" w:hint="cs"/>
            <w:b w:val="0"/>
            <w:noProof/>
            <w:webHidden/>
          </w:rPr>
          <w:instrText xml:space="preserve"> PAGEREF _Toc84846677 \h </w:instrText>
        </w:r>
        <w:r w:rsidR="0073451D" w:rsidRPr="00CF18C7">
          <w:rPr>
            <w:rFonts w:ascii="Gill Sans" w:hAnsi="Gill Sans" w:cs="Gill Sans" w:hint="cs"/>
            <w:b w:val="0"/>
            <w:noProof/>
            <w:webHidden/>
          </w:rPr>
        </w:r>
        <w:r w:rsidR="0073451D" w:rsidRPr="00CF18C7">
          <w:rPr>
            <w:rFonts w:ascii="Gill Sans" w:hAnsi="Gill Sans" w:cs="Gill Sans" w:hint="cs"/>
            <w:b w:val="0"/>
            <w:noProof/>
            <w:webHidden/>
          </w:rPr>
          <w:fldChar w:fldCharType="separate"/>
        </w:r>
        <w:r w:rsidR="0073451D" w:rsidRPr="00CF18C7">
          <w:rPr>
            <w:rFonts w:ascii="Gill Sans" w:hAnsi="Gill Sans" w:cs="Gill Sans" w:hint="cs"/>
            <w:b w:val="0"/>
            <w:noProof/>
            <w:webHidden/>
          </w:rPr>
          <w:t>26</w:t>
        </w:r>
        <w:r w:rsidR="0073451D" w:rsidRPr="00CF18C7">
          <w:rPr>
            <w:rFonts w:ascii="Gill Sans" w:hAnsi="Gill Sans" w:cs="Gill Sans" w:hint="cs"/>
            <w:b w:val="0"/>
            <w:noProof/>
            <w:webHidden/>
          </w:rPr>
          <w:fldChar w:fldCharType="end"/>
        </w:r>
      </w:hyperlink>
    </w:p>
    <w:p w14:paraId="28753DC7" w14:textId="3C011C81" w:rsidR="0073451D" w:rsidRPr="00CF18C7" w:rsidRDefault="00000000" w:rsidP="006F72AB">
      <w:pPr>
        <w:pStyle w:val="TOC1"/>
        <w:rPr>
          <w:rFonts w:ascii="Gill Sans" w:eastAsiaTheme="minorEastAsia" w:hAnsi="Gill Sans" w:cs="Gill Sans" w:hint="cs"/>
          <w:b w:val="0"/>
          <w:caps w:val="0"/>
          <w:noProof/>
          <w:lang w:eastAsia="en-GB"/>
        </w:rPr>
      </w:pPr>
      <w:hyperlink w:anchor="_Toc84846678" w:history="1">
        <w:r w:rsidR="0073451D" w:rsidRPr="00CF18C7">
          <w:rPr>
            <w:rStyle w:val="Hyperlink"/>
            <w:rFonts w:ascii="Gill Sans" w:hAnsi="Gill Sans" w:cs="Gill Sans" w:hint="cs"/>
            <w:b w:val="0"/>
            <w:noProof/>
          </w:rPr>
          <w:t>7.</w:t>
        </w:r>
        <w:r w:rsidR="0073451D" w:rsidRPr="00CF18C7">
          <w:rPr>
            <w:rFonts w:ascii="Gill Sans" w:eastAsiaTheme="minorEastAsia" w:hAnsi="Gill Sans" w:cs="Gill Sans" w:hint="cs"/>
            <w:b w:val="0"/>
            <w:caps w:val="0"/>
            <w:noProof/>
            <w:lang w:eastAsia="en-GB"/>
          </w:rPr>
          <w:tab/>
        </w:r>
        <w:r w:rsidR="0073451D" w:rsidRPr="00CF18C7">
          <w:rPr>
            <w:rStyle w:val="Hyperlink"/>
            <w:rFonts w:ascii="Gill Sans" w:hAnsi="Gill Sans" w:cs="Gill Sans" w:hint="cs"/>
            <w:b w:val="0"/>
            <w:noProof/>
          </w:rPr>
          <w:t>THE DEPOSIT – How The Security Deposit Will Be Dealt With</w:t>
        </w:r>
        <w:r w:rsidR="0073451D" w:rsidRPr="00CF18C7">
          <w:rPr>
            <w:rFonts w:ascii="Gill Sans" w:hAnsi="Gill Sans" w:cs="Gill Sans" w:hint="cs"/>
            <w:b w:val="0"/>
            <w:noProof/>
            <w:webHidden/>
          </w:rPr>
          <w:tab/>
        </w:r>
        <w:r w:rsidR="0073451D" w:rsidRPr="00CF18C7">
          <w:rPr>
            <w:rFonts w:ascii="Gill Sans" w:hAnsi="Gill Sans" w:cs="Gill Sans" w:hint="cs"/>
            <w:b w:val="0"/>
            <w:noProof/>
            <w:webHidden/>
          </w:rPr>
          <w:fldChar w:fldCharType="begin"/>
        </w:r>
        <w:r w:rsidR="0073451D" w:rsidRPr="00CF18C7">
          <w:rPr>
            <w:rFonts w:ascii="Gill Sans" w:hAnsi="Gill Sans" w:cs="Gill Sans" w:hint="cs"/>
            <w:b w:val="0"/>
            <w:noProof/>
            <w:webHidden/>
          </w:rPr>
          <w:instrText xml:space="preserve"> PAGEREF _Toc84846678 \h </w:instrText>
        </w:r>
        <w:r w:rsidR="0073451D" w:rsidRPr="00CF18C7">
          <w:rPr>
            <w:rFonts w:ascii="Gill Sans" w:hAnsi="Gill Sans" w:cs="Gill Sans" w:hint="cs"/>
            <w:b w:val="0"/>
            <w:noProof/>
            <w:webHidden/>
          </w:rPr>
        </w:r>
        <w:r w:rsidR="0073451D" w:rsidRPr="00CF18C7">
          <w:rPr>
            <w:rFonts w:ascii="Gill Sans" w:hAnsi="Gill Sans" w:cs="Gill Sans" w:hint="cs"/>
            <w:b w:val="0"/>
            <w:noProof/>
            <w:webHidden/>
          </w:rPr>
          <w:fldChar w:fldCharType="separate"/>
        </w:r>
        <w:r w:rsidR="0073451D" w:rsidRPr="00CF18C7">
          <w:rPr>
            <w:rFonts w:ascii="Gill Sans" w:hAnsi="Gill Sans" w:cs="Gill Sans" w:hint="cs"/>
            <w:b w:val="0"/>
            <w:noProof/>
            <w:webHidden/>
          </w:rPr>
          <w:t>27</w:t>
        </w:r>
        <w:r w:rsidR="0073451D" w:rsidRPr="00CF18C7">
          <w:rPr>
            <w:rFonts w:ascii="Gill Sans" w:hAnsi="Gill Sans" w:cs="Gill Sans" w:hint="cs"/>
            <w:b w:val="0"/>
            <w:noProof/>
            <w:webHidden/>
          </w:rPr>
          <w:fldChar w:fldCharType="end"/>
        </w:r>
      </w:hyperlink>
    </w:p>
    <w:p w14:paraId="34CFBA29" w14:textId="76AA164E" w:rsidR="0073451D" w:rsidRPr="00CF18C7" w:rsidRDefault="00000000" w:rsidP="006F72AB">
      <w:pPr>
        <w:pStyle w:val="TOC1"/>
        <w:rPr>
          <w:rFonts w:ascii="Gill Sans" w:eastAsiaTheme="minorEastAsia" w:hAnsi="Gill Sans" w:cs="Gill Sans" w:hint="cs"/>
          <w:b w:val="0"/>
          <w:caps w:val="0"/>
          <w:noProof/>
          <w:lang w:eastAsia="en-GB"/>
        </w:rPr>
      </w:pPr>
      <w:hyperlink w:anchor="_Toc84846679" w:history="1">
        <w:r w:rsidR="0073451D" w:rsidRPr="00CF18C7">
          <w:rPr>
            <w:rStyle w:val="Hyperlink"/>
            <w:rFonts w:ascii="Gill Sans" w:hAnsi="Gill Sans" w:cs="Gill Sans" w:hint="cs"/>
            <w:b w:val="0"/>
            <w:noProof/>
          </w:rPr>
          <w:t>8.</w:t>
        </w:r>
        <w:r w:rsidR="0073451D" w:rsidRPr="00CF18C7">
          <w:rPr>
            <w:rFonts w:ascii="Gill Sans" w:eastAsiaTheme="minorEastAsia" w:hAnsi="Gill Sans" w:cs="Gill Sans" w:hint="cs"/>
            <w:b w:val="0"/>
            <w:caps w:val="0"/>
            <w:noProof/>
            <w:lang w:eastAsia="en-GB"/>
          </w:rPr>
          <w:tab/>
        </w:r>
        <w:r w:rsidR="0073451D" w:rsidRPr="00CF18C7">
          <w:rPr>
            <w:rStyle w:val="Hyperlink"/>
            <w:rFonts w:ascii="Gill Sans" w:hAnsi="Gill Sans" w:cs="Gill Sans" w:hint="cs"/>
            <w:b w:val="0"/>
            <w:noProof/>
          </w:rPr>
          <w:t>GENERAL</w:t>
        </w:r>
        <w:r w:rsidR="0073451D" w:rsidRPr="00CF18C7">
          <w:rPr>
            <w:rFonts w:ascii="Gill Sans" w:hAnsi="Gill Sans" w:cs="Gill Sans" w:hint="cs"/>
            <w:b w:val="0"/>
            <w:noProof/>
            <w:webHidden/>
          </w:rPr>
          <w:tab/>
        </w:r>
        <w:r w:rsidR="0073451D" w:rsidRPr="00CF18C7">
          <w:rPr>
            <w:rFonts w:ascii="Gill Sans" w:hAnsi="Gill Sans" w:cs="Gill Sans" w:hint="cs"/>
            <w:b w:val="0"/>
            <w:noProof/>
            <w:webHidden/>
          </w:rPr>
          <w:fldChar w:fldCharType="begin"/>
        </w:r>
        <w:r w:rsidR="0073451D" w:rsidRPr="00CF18C7">
          <w:rPr>
            <w:rFonts w:ascii="Gill Sans" w:hAnsi="Gill Sans" w:cs="Gill Sans" w:hint="cs"/>
            <w:b w:val="0"/>
            <w:noProof/>
            <w:webHidden/>
          </w:rPr>
          <w:instrText xml:space="preserve"> PAGEREF _Toc84846679 \h </w:instrText>
        </w:r>
        <w:r w:rsidR="0073451D" w:rsidRPr="00CF18C7">
          <w:rPr>
            <w:rFonts w:ascii="Gill Sans" w:hAnsi="Gill Sans" w:cs="Gill Sans" w:hint="cs"/>
            <w:b w:val="0"/>
            <w:noProof/>
            <w:webHidden/>
          </w:rPr>
        </w:r>
        <w:r w:rsidR="0073451D" w:rsidRPr="00CF18C7">
          <w:rPr>
            <w:rFonts w:ascii="Gill Sans" w:hAnsi="Gill Sans" w:cs="Gill Sans" w:hint="cs"/>
            <w:b w:val="0"/>
            <w:noProof/>
            <w:webHidden/>
          </w:rPr>
          <w:fldChar w:fldCharType="separate"/>
        </w:r>
        <w:r w:rsidR="0073451D" w:rsidRPr="00CF18C7">
          <w:rPr>
            <w:rFonts w:ascii="Gill Sans" w:hAnsi="Gill Sans" w:cs="Gill Sans" w:hint="cs"/>
            <w:b w:val="0"/>
            <w:noProof/>
            <w:webHidden/>
          </w:rPr>
          <w:t>27</w:t>
        </w:r>
        <w:r w:rsidR="0073451D" w:rsidRPr="00CF18C7">
          <w:rPr>
            <w:rFonts w:ascii="Gill Sans" w:hAnsi="Gill Sans" w:cs="Gill Sans" w:hint="cs"/>
            <w:b w:val="0"/>
            <w:noProof/>
            <w:webHidden/>
          </w:rPr>
          <w:fldChar w:fldCharType="end"/>
        </w:r>
      </w:hyperlink>
    </w:p>
    <w:p w14:paraId="20257995" w14:textId="73FC083B" w:rsidR="0073451D" w:rsidRPr="00CF18C7" w:rsidRDefault="00000000" w:rsidP="006F72AB">
      <w:pPr>
        <w:pStyle w:val="TOC1"/>
        <w:rPr>
          <w:rFonts w:ascii="Gill Sans" w:eastAsiaTheme="minorEastAsia" w:hAnsi="Gill Sans" w:cs="Gill Sans" w:hint="cs"/>
          <w:b w:val="0"/>
          <w:caps w:val="0"/>
          <w:noProof/>
          <w:lang w:eastAsia="en-GB"/>
        </w:rPr>
      </w:pPr>
      <w:hyperlink w:anchor="_Toc84846680" w:history="1">
        <w:r w:rsidR="0073451D" w:rsidRPr="00CF18C7">
          <w:rPr>
            <w:rStyle w:val="Hyperlink"/>
            <w:rFonts w:ascii="Gill Sans" w:hAnsi="Gill Sans" w:cs="Gill Sans" w:hint="cs"/>
            <w:b w:val="0"/>
            <w:noProof/>
          </w:rPr>
          <w:t>9.</w:t>
        </w:r>
        <w:r w:rsidR="0073451D" w:rsidRPr="00CF18C7">
          <w:rPr>
            <w:rFonts w:ascii="Gill Sans" w:eastAsiaTheme="minorEastAsia" w:hAnsi="Gill Sans" w:cs="Gill Sans" w:hint="cs"/>
            <w:b w:val="0"/>
            <w:caps w:val="0"/>
            <w:noProof/>
            <w:lang w:eastAsia="en-GB"/>
          </w:rPr>
          <w:tab/>
        </w:r>
        <w:r w:rsidR="0073451D" w:rsidRPr="00CF18C7">
          <w:rPr>
            <w:rStyle w:val="Hyperlink"/>
            <w:rFonts w:ascii="Gill Sans" w:hAnsi="Gill Sans" w:cs="Gill Sans" w:hint="cs"/>
            <w:b w:val="0"/>
            <w:noProof/>
          </w:rPr>
          <w:t>ENDING THE TENANCY or INTERRUPTION TO the TENANCY</w:t>
        </w:r>
        <w:r w:rsidR="0073451D" w:rsidRPr="00CF18C7">
          <w:rPr>
            <w:rFonts w:ascii="Gill Sans" w:hAnsi="Gill Sans" w:cs="Gill Sans" w:hint="cs"/>
            <w:b w:val="0"/>
            <w:noProof/>
            <w:webHidden/>
          </w:rPr>
          <w:tab/>
        </w:r>
        <w:r w:rsidR="0073451D" w:rsidRPr="00CF18C7">
          <w:rPr>
            <w:rFonts w:ascii="Gill Sans" w:hAnsi="Gill Sans" w:cs="Gill Sans" w:hint="cs"/>
            <w:b w:val="0"/>
            <w:noProof/>
            <w:webHidden/>
          </w:rPr>
          <w:fldChar w:fldCharType="begin"/>
        </w:r>
        <w:r w:rsidR="0073451D" w:rsidRPr="00CF18C7">
          <w:rPr>
            <w:rFonts w:ascii="Gill Sans" w:hAnsi="Gill Sans" w:cs="Gill Sans" w:hint="cs"/>
            <w:b w:val="0"/>
            <w:noProof/>
            <w:webHidden/>
          </w:rPr>
          <w:instrText xml:space="preserve"> PAGEREF _Toc84846680 \h </w:instrText>
        </w:r>
        <w:r w:rsidR="0073451D" w:rsidRPr="00CF18C7">
          <w:rPr>
            <w:rFonts w:ascii="Gill Sans" w:hAnsi="Gill Sans" w:cs="Gill Sans" w:hint="cs"/>
            <w:b w:val="0"/>
            <w:noProof/>
            <w:webHidden/>
          </w:rPr>
        </w:r>
        <w:r w:rsidR="0073451D" w:rsidRPr="00CF18C7">
          <w:rPr>
            <w:rFonts w:ascii="Gill Sans" w:hAnsi="Gill Sans" w:cs="Gill Sans" w:hint="cs"/>
            <w:b w:val="0"/>
            <w:noProof/>
            <w:webHidden/>
          </w:rPr>
          <w:fldChar w:fldCharType="separate"/>
        </w:r>
        <w:r w:rsidR="0073451D" w:rsidRPr="00CF18C7">
          <w:rPr>
            <w:rFonts w:ascii="Gill Sans" w:hAnsi="Gill Sans" w:cs="Gill Sans" w:hint="cs"/>
            <w:b w:val="0"/>
            <w:noProof/>
            <w:webHidden/>
          </w:rPr>
          <w:t>29</w:t>
        </w:r>
        <w:r w:rsidR="0073451D" w:rsidRPr="00CF18C7">
          <w:rPr>
            <w:rFonts w:ascii="Gill Sans" w:hAnsi="Gill Sans" w:cs="Gill Sans" w:hint="cs"/>
            <w:b w:val="0"/>
            <w:noProof/>
            <w:webHidden/>
          </w:rPr>
          <w:fldChar w:fldCharType="end"/>
        </w:r>
      </w:hyperlink>
    </w:p>
    <w:p w14:paraId="58B615EE" w14:textId="6559A40E" w:rsidR="0073451D" w:rsidRPr="00CF18C7" w:rsidRDefault="00000000" w:rsidP="006F72AB">
      <w:pPr>
        <w:pStyle w:val="TOC1"/>
        <w:rPr>
          <w:rFonts w:ascii="Gill Sans" w:eastAsiaTheme="minorEastAsia" w:hAnsi="Gill Sans" w:cs="Gill Sans" w:hint="cs"/>
          <w:b w:val="0"/>
          <w:caps w:val="0"/>
          <w:noProof/>
          <w:lang w:eastAsia="en-GB"/>
        </w:rPr>
      </w:pPr>
      <w:hyperlink w:anchor="_Toc84846681" w:history="1">
        <w:r w:rsidR="0073451D" w:rsidRPr="00CF18C7">
          <w:rPr>
            <w:rStyle w:val="Hyperlink"/>
            <w:rFonts w:ascii="Gill Sans" w:hAnsi="Gill Sans" w:cs="Gill Sans" w:hint="cs"/>
            <w:b w:val="0"/>
            <w:noProof/>
          </w:rPr>
          <w:t>10.</w:t>
        </w:r>
        <w:r w:rsidR="0073451D" w:rsidRPr="00CF18C7">
          <w:rPr>
            <w:rFonts w:ascii="Gill Sans" w:eastAsiaTheme="minorEastAsia" w:hAnsi="Gill Sans" w:cs="Gill Sans" w:hint="cs"/>
            <w:b w:val="0"/>
            <w:caps w:val="0"/>
            <w:noProof/>
            <w:lang w:eastAsia="en-GB"/>
          </w:rPr>
          <w:tab/>
        </w:r>
        <w:r w:rsidR="0073451D" w:rsidRPr="00CF18C7">
          <w:rPr>
            <w:rStyle w:val="Hyperlink"/>
            <w:rFonts w:ascii="Gill Sans" w:hAnsi="Gill Sans" w:cs="Gill Sans" w:hint="cs"/>
            <w:b w:val="0"/>
            <w:noProof/>
          </w:rPr>
          <w:t>right to rent</w:t>
        </w:r>
        <w:r w:rsidR="0073451D" w:rsidRPr="00CF18C7">
          <w:rPr>
            <w:rFonts w:ascii="Gill Sans" w:hAnsi="Gill Sans" w:cs="Gill Sans" w:hint="cs"/>
            <w:b w:val="0"/>
            <w:noProof/>
            <w:webHidden/>
          </w:rPr>
          <w:tab/>
        </w:r>
        <w:r w:rsidR="0073451D" w:rsidRPr="00CF18C7">
          <w:rPr>
            <w:rFonts w:ascii="Gill Sans" w:hAnsi="Gill Sans" w:cs="Gill Sans" w:hint="cs"/>
            <w:b w:val="0"/>
            <w:noProof/>
            <w:webHidden/>
          </w:rPr>
          <w:fldChar w:fldCharType="begin"/>
        </w:r>
        <w:r w:rsidR="0073451D" w:rsidRPr="00CF18C7">
          <w:rPr>
            <w:rFonts w:ascii="Gill Sans" w:hAnsi="Gill Sans" w:cs="Gill Sans" w:hint="cs"/>
            <w:b w:val="0"/>
            <w:noProof/>
            <w:webHidden/>
          </w:rPr>
          <w:instrText xml:space="preserve"> PAGEREF _Toc84846681 \h </w:instrText>
        </w:r>
        <w:r w:rsidR="0073451D" w:rsidRPr="00CF18C7">
          <w:rPr>
            <w:rFonts w:ascii="Gill Sans" w:hAnsi="Gill Sans" w:cs="Gill Sans" w:hint="cs"/>
            <w:b w:val="0"/>
            <w:noProof/>
            <w:webHidden/>
          </w:rPr>
        </w:r>
        <w:r w:rsidR="0073451D" w:rsidRPr="00CF18C7">
          <w:rPr>
            <w:rFonts w:ascii="Gill Sans" w:hAnsi="Gill Sans" w:cs="Gill Sans" w:hint="cs"/>
            <w:b w:val="0"/>
            <w:noProof/>
            <w:webHidden/>
          </w:rPr>
          <w:fldChar w:fldCharType="separate"/>
        </w:r>
        <w:r w:rsidR="0073451D" w:rsidRPr="00CF18C7">
          <w:rPr>
            <w:rFonts w:ascii="Gill Sans" w:hAnsi="Gill Sans" w:cs="Gill Sans" w:hint="cs"/>
            <w:b w:val="0"/>
            <w:noProof/>
            <w:webHidden/>
          </w:rPr>
          <w:t>32</w:t>
        </w:r>
        <w:r w:rsidR="0073451D" w:rsidRPr="00CF18C7">
          <w:rPr>
            <w:rFonts w:ascii="Gill Sans" w:hAnsi="Gill Sans" w:cs="Gill Sans" w:hint="cs"/>
            <w:b w:val="0"/>
            <w:noProof/>
            <w:webHidden/>
          </w:rPr>
          <w:fldChar w:fldCharType="end"/>
        </w:r>
      </w:hyperlink>
    </w:p>
    <w:p w14:paraId="5C742C44" w14:textId="4C44FB8B" w:rsidR="0073451D" w:rsidRPr="00CF18C7" w:rsidRDefault="00000000" w:rsidP="006F72AB">
      <w:pPr>
        <w:pStyle w:val="TOC1"/>
        <w:rPr>
          <w:rFonts w:ascii="Gill Sans" w:eastAsiaTheme="minorEastAsia" w:hAnsi="Gill Sans" w:cs="Gill Sans" w:hint="cs"/>
          <w:b w:val="0"/>
          <w:caps w:val="0"/>
          <w:noProof/>
          <w:lang w:eastAsia="en-GB"/>
        </w:rPr>
      </w:pPr>
      <w:hyperlink w:anchor="_Toc84846682" w:history="1">
        <w:r w:rsidR="0073451D" w:rsidRPr="00CF18C7">
          <w:rPr>
            <w:rStyle w:val="Hyperlink"/>
            <w:rFonts w:ascii="Gill Sans" w:hAnsi="Gill Sans" w:cs="Gill Sans" w:hint="cs"/>
            <w:b w:val="0"/>
            <w:noProof/>
          </w:rPr>
          <w:t>11.</w:t>
        </w:r>
        <w:r w:rsidR="0073451D" w:rsidRPr="00CF18C7">
          <w:rPr>
            <w:rFonts w:ascii="Gill Sans" w:eastAsiaTheme="minorEastAsia" w:hAnsi="Gill Sans" w:cs="Gill Sans" w:hint="cs"/>
            <w:b w:val="0"/>
            <w:caps w:val="0"/>
            <w:noProof/>
            <w:lang w:eastAsia="en-GB"/>
          </w:rPr>
          <w:tab/>
        </w:r>
        <w:r w:rsidR="0073451D" w:rsidRPr="00CF18C7">
          <w:rPr>
            <w:rStyle w:val="Hyperlink"/>
            <w:rFonts w:ascii="Gill Sans" w:hAnsi="Gill Sans" w:cs="Gill Sans" w:hint="cs"/>
            <w:b w:val="0"/>
            <w:noProof/>
          </w:rPr>
          <w:t>[RENT REVIEW]</w:t>
        </w:r>
        <w:r w:rsidR="0073451D" w:rsidRPr="00CF18C7">
          <w:rPr>
            <w:rFonts w:ascii="Gill Sans" w:hAnsi="Gill Sans" w:cs="Gill Sans" w:hint="cs"/>
            <w:b w:val="0"/>
            <w:noProof/>
            <w:webHidden/>
          </w:rPr>
          <w:tab/>
        </w:r>
        <w:r w:rsidR="0073451D" w:rsidRPr="00CF18C7">
          <w:rPr>
            <w:rFonts w:ascii="Gill Sans" w:hAnsi="Gill Sans" w:cs="Gill Sans" w:hint="cs"/>
            <w:b w:val="0"/>
            <w:noProof/>
            <w:webHidden/>
          </w:rPr>
          <w:fldChar w:fldCharType="begin"/>
        </w:r>
        <w:r w:rsidR="0073451D" w:rsidRPr="00CF18C7">
          <w:rPr>
            <w:rFonts w:ascii="Gill Sans" w:hAnsi="Gill Sans" w:cs="Gill Sans" w:hint="cs"/>
            <w:b w:val="0"/>
            <w:noProof/>
            <w:webHidden/>
          </w:rPr>
          <w:instrText xml:space="preserve"> PAGEREF _Toc84846682 \h </w:instrText>
        </w:r>
        <w:r w:rsidR="0073451D" w:rsidRPr="00CF18C7">
          <w:rPr>
            <w:rFonts w:ascii="Gill Sans" w:hAnsi="Gill Sans" w:cs="Gill Sans" w:hint="cs"/>
            <w:b w:val="0"/>
            <w:noProof/>
            <w:webHidden/>
          </w:rPr>
        </w:r>
        <w:r w:rsidR="0073451D" w:rsidRPr="00CF18C7">
          <w:rPr>
            <w:rFonts w:ascii="Gill Sans" w:hAnsi="Gill Sans" w:cs="Gill Sans" w:hint="cs"/>
            <w:b w:val="0"/>
            <w:noProof/>
            <w:webHidden/>
          </w:rPr>
          <w:fldChar w:fldCharType="separate"/>
        </w:r>
        <w:r w:rsidR="0073451D" w:rsidRPr="00CF18C7">
          <w:rPr>
            <w:rFonts w:ascii="Gill Sans" w:hAnsi="Gill Sans" w:cs="Gill Sans" w:hint="cs"/>
            <w:b w:val="0"/>
            <w:noProof/>
            <w:webHidden/>
          </w:rPr>
          <w:t>32</w:t>
        </w:r>
        <w:r w:rsidR="0073451D" w:rsidRPr="00CF18C7">
          <w:rPr>
            <w:rFonts w:ascii="Gill Sans" w:hAnsi="Gill Sans" w:cs="Gill Sans" w:hint="cs"/>
            <w:b w:val="0"/>
            <w:noProof/>
            <w:webHidden/>
          </w:rPr>
          <w:fldChar w:fldCharType="end"/>
        </w:r>
      </w:hyperlink>
    </w:p>
    <w:p w14:paraId="6FD3209D" w14:textId="55CE5F94" w:rsidR="0073451D" w:rsidRPr="00CF18C7" w:rsidRDefault="00000000" w:rsidP="006F72AB">
      <w:pPr>
        <w:pStyle w:val="TOC1"/>
        <w:rPr>
          <w:rFonts w:ascii="Gill Sans" w:eastAsiaTheme="minorEastAsia" w:hAnsi="Gill Sans" w:cs="Gill Sans" w:hint="cs"/>
          <w:b w:val="0"/>
          <w:caps w:val="0"/>
          <w:noProof/>
          <w:lang w:eastAsia="en-GB"/>
        </w:rPr>
      </w:pPr>
      <w:hyperlink w:anchor="_Toc84846683" w:history="1">
        <w:r w:rsidR="0073451D" w:rsidRPr="00CF18C7">
          <w:rPr>
            <w:rStyle w:val="Hyperlink"/>
            <w:rFonts w:ascii="Gill Sans" w:hAnsi="Gill Sans" w:cs="Gill Sans" w:hint="cs"/>
            <w:b w:val="0"/>
            <w:noProof/>
          </w:rPr>
          <w:t>12.</w:t>
        </w:r>
        <w:r w:rsidR="0073451D" w:rsidRPr="00CF18C7">
          <w:rPr>
            <w:rFonts w:ascii="Gill Sans" w:eastAsiaTheme="minorEastAsia" w:hAnsi="Gill Sans" w:cs="Gill Sans" w:hint="cs"/>
            <w:b w:val="0"/>
            <w:caps w:val="0"/>
            <w:noProof/>
            <w:lang w:eastAsia="en-GB"/>
          </w:rPr>
          <w:tab/>
        </w:r>
        <w:r w:rsidR="0073451D" w:rsidRPr="00CF18C7">
          <w:rPr>
            <w:rStyle w:val="Hyperlink"/>
            <w:rFonts w:ascii="Gill Sans" w:hAnsi="Gill Sans" w:cs="Gill Sans" w:hint="cs"/>
            <w:b w:val="0"/>
            <w:noProof/>
          </w:rPr>
          <w:t>SPECIAL TERMS OF THE TENANCY</w:t>
        </w:r>
        <w:r w:rsidR="0073451D" w:rsidRPr="00CF18C7">
          <w:rPr>
            <w:rFonts w:ascii="Gill Sans" w:hAnsi="Gill Sans" w:cs="Gill Sans" w:hint="cs"/>
            <w:b w:val="0"/>
            <w:noProof/>
            <w:webHidden/>
          </w:rPr>
          <w:tab/>
        </w:r>
        <w:r w:rsidR="0073451D" w:rsidRPr="00CF18C7">
          <w:rPr>
            <w:rFonts w:ascii="Gill Sans" w:hAnsi="Gill Sans" w:cs="Gill Sans" w:hint="cs"/>
            <w:b w:val="0"/>
            <w:noProof/>
            <w:webHidden/>
          </w:rPr>
          <w:fldChar w:fldCharType="begin"/>
        </w:r>
        <w:r w:rsidR="0073451D" w:rsidRPr="00CF18C7">
          <w:rPr>
            <w:rFonts w:ascii="Gill Sans" w:hAnsi="Gill Sans" w:cs="Gill Sans" w:hint="cs"/>
            <w:b w:val="0"/>
            <w:noProof/>
            <w:webHidden/>
          </w:rPr>
          <w:instrText xml:space="preserve"> PAGEREF _Toc84846683 \h </w:instrText>
        </w:r>
        <w:r w:rsidR="0073451D" w:rsidRPr="00CF18C7">
          <w:rPr>
            <w:rFonts w:ascii="Gill Sans" w:hAnsi="Gill Sans" w:cs="Gill Sans" w:hint="cs"/>
            <w:b w:val="0"/>
            <w:noProof/>
            <w:webHidden/>
          </w:rPr>
        </w:r>
        <w:r w:rsidR="0073451D" w:rsidRPr="00CF18C7">
          <w:rPr>
            <w:rFonts w:ascii="Gill Sans" w:hAnsi="Gill Sans" w:cs="Gill Sans" w:hint="cs"/>
            <w:b w:val="0"/>
            <w:noProof/>
            <w:webHidden/>
          </w:rPr>
          <w:fldChar w:fldCharType="separate"/>
        </w:r>
        <w:r w:rsidR="0073451D" w:rsidRPr="00CF18C7">
          <w:rPr>
            <w:rFonts w:ascii="Gill Sans" w:hAnsi="Gill Sans" w:cs="Gill Sans" w:hint="cs"/>
            <w:b w:val="0"/>
            <w:noProof/>
            <w:webHidden/>
          </w:rPr>
          <w:t>33</w:t>
        </w:r>
        <w:r w:rsidR="0073451D" w:rsidRPr="00CF18C7">
          <w:rPr>
            <w:rFonts w:ascii="Gill Sans" w:hAnsi="Gill Sans" w:cs="Gill Sans" w:hint="cs"/>
            <w:b w:val="0"/>
            <w:noProof/>
            <w:webHidden/>
          </w:rPr>
          <w:fldChar w:fldCharType="end"/>
        </w:r>
      </w:hyperlink>
    </w:p>
    <w:p w14:paraId="1197272A" w14:textId="57762EB7" w:rsidR="0073451D" w:rsidRPr="00CF18C7" w:rsidRDefault="00000000" w:rsidP="006F72AB">
      <w:pPr>
        <w:pStyle w:val="TOC4"/>
        <w:jc w:val="left"/>
        <w:rPr>
          <w:rFonts w:ascii="Gill Sans" w:eastAsiaTheme="minorEastAsia" w:hAnsi="Gill Sans" w:cs="Gill Sans" w:hint="cs"/>
          <w:b w:val="0"/>
          <w:noProof/>
          <w:lang w:eastAsia="en-GB"/>
        </w:rPr>
      </w:pPr>
      <w:hyperlink w:anchor="_Toc84846684" w:history="1">
        <w:r w:rsidR="0073451D" w:rsidRPr="00CF18C7">
          <w:rPr>
            <w:rStyle w:val="Hyperlink"/>
            <w:rFonts w:ascii="Gill Sans" w:hAnsi="Gill Sans" w:cs="Gill Sans" w:hint="cs"/>
            <w:b w:val="0"/>
            <w:caps/>
            <w:noProof/>
          </w:rPr>
          <w:t>Schedule 1</w:t>
        </w:r>
        <w:r w:rsidR="0073451D" w:rsidRPr="00CF18C7">
          <w:rPr>
            <w:rStyle w:val="Hyperlink"/>
            <w:rFonts w:ascii="Gill Sans" w:eastAsia="Calibri" w:hAnsi="Gill Sans" w:cs="Gill Sans" w:hint="cs"/>
            <w:b w:val="0"/>
            <w:noProof/>
          </w:rPr>
          <w:t xml:space="preserve"> The Deposit and Tenancy Deposit Scheme</w:t>
        </w:r>
        <w:r w:rsidR="0073451D" w:rsidRPr="00CF18C7">
          <w:rPr>
            <w:rFonts w:ascii="Gill Sans" w:hAnsi="Gill Sans" w:cs="Gill Sans" w:hint="cs"/>
            <w:b w:val="0"/>
            <w:noProof/>
            <w:webHidden/>
          </w:rPr>
          <w:tab/>
        </w:r>
        <w:r w:rsidR="0073451D" w:rsidRPr="00CF18C7">
          <w:rPr>
            <w:rFonts w:ascii="Gill Sans" w:hAnsi="Gill Sans" w:cs="Gill Sans" w:hint="cs"/>
            <w:b w:val="0"/>
            <w:noProof/>
            <w:webHidden/>
          </w:rPr>
          <w:fldChar w:fldCharType="begin"/>
        </w:r>
        <w:r w:rsidR="0073451D" w:rsidRPr="00CF18C7">
          <w:rPr>
            <w:rFonts w:ascii="Gill Sans" w:hAnsi="Gill Sans" w:cs="Gill Sans" w:hint="cs"/>
            <w:b w:val="0"/>
            <w:noProof/>
            <w:webHidden/>
          </w:rPr>
          <w:instrText xml:space="preserve"> PAGEREF _Toc84846684 \h </w:instrText>
        </w:r>
        <w:r w:rsidR="0073451D" w:rsidRPr="00CF18C7">
          <w:rPr>
            <w:rFonts w:ascii="Gill Sans" w:hAnsi="Gill Sans" w:cs="Gill Sans" w:hint="cs"/>
            <w:b w:val="0"/>
            <w:noProof/>
            <w:webHidden/>
          </w:rPr>
        </w:r>
        <w:r w:rsidR="0073451D" w:rsidRPr="00CF18C7">
          <w:rPr>
            <w:rFonts w:ascii="Gill Sans" w:hAnsi="Gill Sans" w:cs="Gill Sans" w:hint="cs"/>
            <w:b w:val="0"/>
            <w:noProof/>
            <w:webHidden/>
          </w:rPr>
          <w:fldChar w:fldCharType="separate"/>
        </w:r>
        <w:r w:rsidR="0073451D" w:rsidRPr="00CF18C7">
          <w:rPr>
            <w:rFonts w:ascii="Gill Sans" w:hAnsi="Gill Sans" w:cs="Gill Sans" w:hint="cs"/>
            <w:b w:val="0"/>
            <w:noProof/>
            <w:webHidden/>
          </w:rPr>
          <w:t>34</w:t>
        </w:r>
        <w:r w:rsidR="0073451D" w:rsidRPr="00CF18C7">
          <w:rPr>
            <w:rFonts w:ascii="Gill Sans" w:hAnsi="Gill Sans" w:cs="Gill Sans" w:hint="cs"/>
            <w:b w:val="0"/>
            <w:noProof/>
            <w:webHidden/>
          </w:rPr>
          <w:fldChar w:fldCharType="end"/>
        </w:r>
      </w:hyperlink>
    </w:p>
    <w:p w14:paraId="6EC6411C" w14:textId="4894B119" w:rsidR="0073451D" w:rsidRPr="00CF18C7" w:rsidRDefault="00000000" w:rsidP="006F72AB">
      <w:pPr>
        <w:pStyle w:val="TOC4"/>
        <w:jc w:val="left"/>
        <w:rPr>
          <w:rFonts w:ascii="Gill Sans" w:eastAsiaTheme="minorEastAsia" w:hAnsi="Gill Sans" w:cs="Gill Sans" w:hint="cs"/>
          <w:b w:val="0"/>
          <w:noProof/>
          <w:lang w:eastAsia="en-GB"/>
        </w:rPr>
      </w:pPr>
      <w:hyperlink w:anchor="_Toc84846685" w:history="1">
        <w:r w:rsidR="0073451D" w:rsidRPr="00CF18C7">
          <w:rPr>
            <w:rStyle w:val="Hyperlink"/>
            <w:rFonts w:ascii="Gill Sans" w:hAnsi="Gill Sans" w:cs="Gill Sans" w:hint="cs"/>
            <w:b w:val="0"/>
            <w:caps/>
            <w:noProof/>
          </w:rPr>
          <w:t>Schedule 2</w:t>
        </w:r>
        <w:r w:rsidR="0073451D" w:rsidRPr="00CF18C7">
          <w:rPr>
            <w:rStyle w:val="Hyperlink"/>
            <w:rFonts w:ascii="Gill Sans" w:hAnsi="Gill Sans" w:cs="Gill Sans" w:hint="cs"/>
            <w:b w:val="0"/>
            <w:noProof/>
          </w:rPr>
          <w:t xml:space="preserve"> Prescribed information for assured shorthold tenancies</w:t>
        </w:r>
        <w:r w:rsidR="0073451D" w:rsidRPr="00CF18C7">
          <w:rPr>
            <w:rFonts w:ascii="Gill Sans" w:hAnsi="Gill Sans" w:cs="Gill Sans" w:hint="cs"/>
            <w:b w:val="0"/>
            <w:noProof/>
            <w:webHidden/>
          </w:rPr>
          <w:tab/>
        </w:r>
        <w:r w:rsidR="0073451D" w:rsidRPr="00CF18C7">
          <w:rPr>
            <w:rFonts w:ascii="Gill Sans" w:hAnsi="Gill Sans" w:cs="Gill Sans" w:hint="cs"/>
            <w:b w:val="0"/>
            <w:noProof/>
            <w:webHidden/>
          </w:rPr>
          <w:fldChar w:fldCharType="begin"/>
        </w:r>
        <w:r w:rsidR="0073451D" w:rsidRPr="00CF18C7">
          <w:rPr>
            <w:rFonts w:ascii="Gill Sans" w:hAnsi="Gill Sans" w:cs="Gill Sans" w:hint="cs"/>
            <w:b w:val="0"/>
            <w:noProof/>
            <w:webHidden/>
          </w:rPr>
          <w:instrText xml:space="preserve"> PAGEREF _Toc84846685 \h </w:instrText>
        </w:r>
        <w:r w:rsidR="0073451D" w:rsidRPr="00CF18C7">
          <w:rPr>
            <w:rFonts w:ascii="Gill Sans" w:hAnsi="Gill Sans" w:cs="Gill Sans" w:hint="cs"/>
            <w:b w:val="0"/>
            <w:noProof/>
            <w:webHidden/>
          </w:rPr>
        </w:r>
        <w:r w:rsidR="0073451D" w:rsidRPr="00CF18C7">
          <w:rPr>
            <w:rFonts w:ascii="Gill Sans" w:hAnsi="Gill Sans" w:cs="Gill Sans" w:hint="cs"/>
            <w:b w:val="0"/>
            <w:noProof/>
            <w:webHidden/>
          </w:rPr>
          <w:fldChar w:fldCharType="separate"/>
        </w:r>
        <w:r w:rsidR="0073451D" w:rsidRPr="00CF18C7">
          <w:rPr>
            <w:rFonts w:ascii="Gill Sans" w:hAnsi="Gill Sans" w:cs="Gill Sans" w:hint="cs"/>
            <w:b w:val="0"/>
            <w:noProof/>
            <w:webHidden/>
          </w:rPr>
          <w:t>36</w:t>
        </w:r>
        <w:r w:rsidR="0073451D" w:rsidRPr="00CF18C7">
          <w:rPr>
            <w:rFonts w:ascii="Gill Sans" w:hAnsi="Gill Sans" w:cs="Gill Sans" w:hint="cs"/>
            <w:b w:val="0"/>
            <w:noProof/>
            <w:webHidden/>
          </w:rPr>
          <w:fldChar w:fldCharType="end"/>
        </w:r>
      </w:hyperlink>
    </w:p>
    <w:p w14:paraId="46BCBA9E" w14:textId="7981108C" w:rsidR="0073451D" w:rsidRPr="00CF18C7" w:rsidRDefault="00000000" w:rsidP="006F72AB">
      <w:pPr>
        <w:pStyle w:val="TOC4"/>
        <w:jc w:val="left"/>
        <w:rPr>
          <w:rFonts w:ascii="Gill Sans" w:eastAsiaTheme="minorEastAsia" w:hAnsi="Gill Sans" w:cs="Gill Sans" w:hint="cs"/>
          <w:b w:val="0"/>
          <w:noProof/>
          <w:lang w:eastAsia="en-GB"/>
        </w:rPr>
      </w:pPr>
      <w:hyperlink w:anchor="_Toc84846686" w:history="1">
        <w:r w:rsidR="0073451D" w:rsidRPr="00CF18C7">
          <w:rPr>
            <w:rStyle w:val="Hyperlink"/>
            <w:rFonts w:ascii="Gill Sans" w:hAnsi="Gill Sans" w:cs="Gill Sans" w:hint="cs"/>
            <w:b w:val="0"/>
            <w:caps/>
            <w:noProof/>
          </w:rPr>
          <w:t>Schedule 3</w:t>
        </w:r>
        <w:r w:rsidR="0073451D" w:rsidRPr="00CF18C7">
          <w:rPr>
            <w:rStyle w:val="Hyperlink"/>
            <w:rFonts w:ascii="Gill Sans" w:eastAsia="Calibri" w:hAnsi="Gill Sans" w:cs="Gill Sans" w:hint="cs"/>
            <w:b w:val="0"/>
            <w:noProof/>
          </w:rPr>
          <w:t xml:space="preserve"> Pre-tenancy checklist</w:t>
        </w:r>
        <w:r w:rsidR="0073451D" w:rsidRPr="00CF18C7">
          <w:rPr>
            <w:rFonts w:ascii="Gill Sans" w:hAnsi="Gill Sans" w:cs="Gill Sans" w:hint="cs"/>
            <w:b w:val="0"/>
            <w:noProof/>
            <w:webHidden/>
          </w:rPr>
          <w:tab/>
        </w:r>
        <w:r w:rsidR="0073451D" w:rsidRPr="00CF18C7">
          <w:rPr>
            <w:rFonts w:ascii="Gill Sans" w:hAnsi="Gill Sans" w:cs="Gill Sans" w:hint="cs"/>
            <w:b w:val="0"/>
            <w:noProof/>
            <w:webHidden/>
          </w:rPr>
          <w:fldChar w:fldCharType="begin"/>
        </w:r>
        <w:r w:rsidR="0073451D" w:rsidRPr="00CF18C7">
          <w:rPr>
            <w:rFonts w:ascii="Gill Sans" w:hAnsi="Gill Sans" w:cs="Gill Sans" w:hint="cs"/>
            <w:b w:val="0"/>
            <w:noProof/>
            <w:webHidden/>
          </w:rPr>
          <w:instrText xml:space="preserve"> PAGEREF _Toc84846686 \h </w:instrText>
        </w:r>
        <w:r w:rsidR="0073451D" w:rsidRPr="00CF18C7">
          <w:rPr>
            <w:rFonts w:ascii="Gill Sans" w:hAnsi="Gill Sans" w:cs="Gill Sans" w:hint="cs"/>
            <w:b w:val="0"/>
            <w:noProof/>
            <w:webHidden/>
          </w:rPr>
        </w:r>
        <w:r w:rsidR="0073451D" w:rsidRPr="00CF18C7">
          <w:rPr>
            <w:rFonts w:ascii="Gill Sans" w:hAnsi="Gill Sans" w:cs="Gill Sans" w:hint="cs"/>
            <w:b w:val="0"/>
            <w:noProof/>
            <w:webHidden/>
          </w:rPr>
          <w:fldChar w:fldCharType="separate"/>
        </w:r>
        <w:r w:rsidR="0073451D" w:rsidRPr="00CF18C7">
          <w:rPr>
            <w:rFonts w:ascii="Gill Sans" w:hAnsi="Gill Sans" w:cs="Gill Sans" w:hint="cs"/>
            <w:b w:val="0"/>
            <w:noProof/>
            <w:webHidden/>
          </w:rPr>
          <w:t>41</w:t>
        </w:r>
        <w:r w:rsidR="0073451D" w:rsidRPr="00CF18C7">
          <w:rPr>
            <w:rFonts w:ascii="Gill Sans" w:hAnsi="Gill Sans" w:cs="Gill Sans" w:hint="cs"/>
            <w:b w:val="0"/>
            <w:noProof/>
            <w:webHidden/>
          </w:rPr>
          <w:fldChar w:fldCharType="end"/>
        </w:r>
      </w:hyperlink>
    </w:p>
    <w:p w14:paraId="51502B85" w14:textId="20FCF47E" w:rsidR="0073451D" w:rsidRPr="00CF18C7" w:rsidRDefault="00000000" w:rsidP="006F72AB">
      <w:pPr>
        <w:pStyle w:val="TOC5"/>
        <w:jc w:val="left"/>
        <w:rPr>
          <w:rFonts w:ascii="Gill Sans" w:eastAsiaTheme="minorEastAsia" w:hAnsi="Gill Sans" w:cs="Gill Sans" w:hint="cs"/>
          <w:b w:val="0"/>
          <w:noProof/>
          <w:lang w:eastAsia="en-GB"/>
        </w:rPr>
      </w:pPr>
      <w:hyperlink w:anchor="_Toc84846687" w:history="1">
        <w:r w:rsidR="0073451D" w:rsidRPr="00CF18C7">
          <w:rPr>
            <w:rStyle w:val="Hyperlink"/>
            <w:rFonts w:ascii="Gill Sans" w:hAnsi="Gill Sans" w:cs="Gill Sans" w:hint="cs"/>
            <w:b w:val="0"/>
            <w:caps/>
            <w:noProof/>
          </w:rPr>
          <w:t>Appendix 1</w:t>
        </w:r>
        <w:r w:rsidR="0073451D" w:rsidRPr="00CF18C7">
          <w:rPr>
            <w:rStyle w:val="Hyperlink"/>
            <w:rFonts w:ascii="Gill Sans" w:hAnsi="Gill Sans" w:cs="Gill Sans" w:hint="cs"/>
            <w:b w:val="0"/>
            <w:noProof/>
          </w:rPr>
          <w:t xml:space="preserve"> What is the Tenancy Deposit Scheme?</w:t>
        </w:r>
      </w:hyperlink>
    </w:p>
    <w:p w14:paraId="0BA26B48" w14:textId="5B05200C" w:rsidR="0073451D" w:rsidRPr="00CF18C7" w:rsidRDefault="00000000" w:rsidP="006F72AB">
      <w:pPr>
        <w:pStyle w:val="TOC5"/>
        <w:jc w:val="left"/>
        <w:rPr>
          <w:rFonts w:ascii="Gill Sans" w:eastAsiaTheme="minorEastAsia" w:hAnsi="Gill Sans" w:cs="Gill Sans" w:hint="cs"/>
          <w:b w:val="0"/>
          <w:noProof/>
          <w:lang w:eastAsia="en-GB"/>
        </w:rPr>
      </w:pPr>
      <w:hyperlink w:anchor="_Toc84846688" w:history="1">
        <w:r w:rsidR="0073451D" w:rsidRPr="00CF18C7">
          <w:rPr>
            <w:rStyle w:val="Hyperlink"/>
            <w:rFonts w:ascii="Gill Sans" w:hAnsi="Gill Sans" w:cs="Gill Sans" w:hint="cs"/>
            <w:b w:val="0"/>
            <w:caps/>
            <w:noProof/>
          </w:rPr>
          <w:t>Appendix 2</w:t>
        </w:r>
        <w:r w:rsidR="0073451D" w:rsidRPr="00CF18C7">
          <w:rPr>
            <w:rStyle w:val="Hyperlink"/>
            <w:rFonts w:ascii="Gill Sans" w:hAnsi="Gill Sans" w:cs="Gill Sans" w:hint="cs"/>
            <w:b w:val="0"/>
            <w:noProof/>
          </w:rPr>
          <w:t xml:space="preserve"> Gas Safety Cert/EPC and How to Rent leaflet?</w:t>
        </w:r>
      </w:hyperlink>
    </w:p>
    <w:p w14:paraId="5B4604DC" w14:textId="7D29EF27" w:rsidR="00795BA8" w:rsidRPr="00CF18C7" w:rsidRDefault="00795BA8" w:rsidP="006F72AB">
      <w:pPr>
        <w:pStyle w:val="Body"/>
        <w:jc w:val="left"/>
        <w:rPr>
          <w:rFonts w:ascii="Gill Sans" w:hAnsi="Gill Sans" w:cs="Gill Sans" w:hint="cs"/>
        </w:rPr>
        <w:sectPr w:rsidR="00795BA8" w:rsidRPr="00CF18C7" w:rsidSect="00F064F9">
          <w:headerReference w:type="default" r:id="rId17"/>
          <w:footerReference w:type="default" r:id="rId18"/>
          <w:headerReference w:type="first" r:id="rId19"/>
          <w:footerReference w:type="first" r:id="rId20"/>
          <w:pgSz w:w="11906" w:h="16838" w:code="9"/>
          <w:pgMar w:top="1418" w:right="1418" w:bottom="1418" w:left="1418" w:header="709" w:footer="709" w:gutter="0"/>
          <w:pgNumType w:start="1"/>
          <w:cols w:space="708"/>
          <w:docGrid w:linePitch="360"/>
        </w:sectPr>
      </w:pPr>
      <w:r w:rsidRPr="00CF18C7">
        <w:rPr>
          <w:rFonts w:ascii="Gill Sans" w:hAnsi="Gill Sans" w:cs="Gill Sans" w:hint="cs"/>
          <w:caps/>
        </w:rPr>
        <w:fldChar w:fldCharType="end"/>
      </w:r>
    </w:p>
    <w:p w14:paraId="597EB677" w14:textId="77777777" w:rsidR="0004434B" w:rsidRPr="00CF18C7" w:rsidRDefault="0004434B" w:rsidP="006F72AB">
      <w:pPr>
        <w:pStyle w:val="IntroHeading"/>
        <w:jc w:val="left"/>
        <w:rPr>
          <w:rFonts w:ascii="Gill Sans" w:hAnsi="Gill Sans" w:cs="Gill Sans" w:hint="cs"/>
          <w:b w:val="0"/>
        </w:rPr>
      </w:pPr>
      <w:r w:rsidRPr="00CF18C7">
        <w:rPr>
          <w:rFonts w:ascii="Gill Sans" w:hAnsi="Gill Sans" w:cs="Gill Sans" w:hint="cs"/>
          <w:b w:val="0"/>
        </w:rPr>
        <w:lastRenderedPageBreak/>
        <w:t>EXPLANATORY NOTES</w:t>
      </w:r>
    </w:p>
    <w:p w14:paraId="6D2AE2DF" w14:textId="77777777" w:rsidR="0004434B" w:rsidRPr="00CF18C7" w:rsidRDefault="0004434B" w:rsidP="006F72AB">
      <w:pPr>
        <w:spacing w:line="240" w:lineRule="auto"/>
        <w:jc w:val="left"/>
        <w:rPr>
          <w:rFonts w:ascii="Gill Sans" w:eastAsia="Calibri" w:hAnsi="Gill Sans" w:cs="Gill Sans" w:hint="cs"/>
        </w:rPr>
      </w:pPr>
      <w:r w:rsidRPr="00CF18C7">
        <w:rPr>
          <w:rFonts w:ascii="Gill Sans" w:eastAsia="Calibri" w:hAnsi="Gill Sans" w:cs="Gill Sans" w:hint="cs"/>
        </w:rPr>
        <w:t>This Agreement is divided into 13 parts.</w:t>
      </w:r>
    </w:p>
    <w:p w14:paraId="214E7794" w14:textId="77777777" w:rsidR="0004434B" w:rsidRPr="00CF18C7" w:rsidRDefault="0004434B" w:rsidP="006F72AB">
      <w:pPr>
        <w:spacing w:line="240" w:lineRule="auto"/>
        <w:jc w:val="left"/>
        <w:rPr>
          <w:rFonts w:ascii="Gill Sans" w:eastAsia="Calibri" w:hAnsi="Gill Sans" w:cs="Gill Sans" w:hint="cs"/>
        </w:rPr>
      </w:pPr>
      <w:r w:rsidRPr="00CF18C7">
        <w:rPr>
          <w:rFonts w:ascii="Gill Sans" w:eastAsia="Calibri" w:hAnsi="Gill Sans" w:cs="Gill Sans" w:hint="cs"/>
        </w:rPr>
        <w:t>Each part contains numbered paragraphs or sentences known as clauses, each of which have a heading which describes what the paragraphs or sentences relate to.</w:t>
      </w:r>
    </w:p>
    <w:p w14:paraId="5A4E3843" w14:textId="77777777" w:rsidR="0004434B" w:rsidRPr="00CF18C7" w:rsidRDefault="0004434B" w:rsidP="006F72AB">
      <w:pPr>
        <w:keepNext/>
        <w:tabs>
          <w:tab w:val="left" w:pos="1134"/>
        </w:tabs>
        <w:spacing w:line="240" w:lineRule="auto"/>
        <w:jc w:val="left"/>
        <w:rPr>
          <w:rFonts w:ascii="Gill Sans" w:eastAsia="Calibri" w:hAnsi="Gill Sans" w:cs="Gill Sans" w:hint="cs"/>
        </w:rPr>
      </w:pPr>
      <w:r w:rsidRPr="00CF18C7">
        <w:rPr>
          <w:rFonts w:ascii="Gill Sans" w:eastAsia="Calibri" w:hAnsi="Gill Sans" w:cs="Gill Sans" w:hint="cs"/>
        </w:rPr>
        <w:t>Part 1</w:t>
      </w:r>
      <w:r w:rsidRPr="00CF18C7">
        <w:rPr>
          <w:rFonts w:ascii="Gill Sans" w:eastAsia="Calibri" w:hAnsi="Gill Sans" w:cs="Gill Sans" w:hint="cs"/>
        </w:rPr>
        <w:tab/>
        <w:t>DEFINITIONS</w:t>
      </w:r>
    </w:p>
    <w:p w14:paraId="05D157D5" w14:textId="77777777" w:rsidR="0004434B" w:rsidRPr="00CF18C7" w:rsidRDefault="0004434B" w:rsidP="006F72AB">
      <w:pPr>
        <w:spacing w:line="240" w:lineRule="auto"/>
        <w:ind w:left="1134"/>
        <w:jc w:val="left"/>
        <w:rPr>
          <w:rFonts w:ascii="Gill Sans" w:eastAsia="Calibri" w:hAnsi="Gill Sans" w:cs="Gill Sans" w:hint="cs"/>
        </w:rPr>
      </w:pPr>
      <w:r w:rsidRPr="00CF18C7">
        <w:rPr>
          <w:rFonts w:ascii="Gill Sans" w:eastAsia="Calibri" w:hAnsi="Gill Sans" w:cs="Gill Sans" w:hint="cs"/>
        </w:rPr>
        <w:t>Explains some of the terms used within the Agreement to make it easier to understand.</w:t>
      </w:r>
    </w:p>
    <w:p w14:paraId="4B2332A9" w14:textId="77777777" w:rsidR="0004434B" w:rsidRPr="00CF18C7" w:rsidRDefault="0004434B" w:rsidP="006F72AB">
      <w:pPr>
        <w:keepNext/>
        <w:tabs>
          <w:tab w:val="left" w:pos="1134"/>
        </w:tabs>
        <w:spacing w:line="240" w:lineRule="auto"/>
        <w:jc w:val="left"/>
        <w:rPr>
          <w:rFonts w:ascii="Gill Sans" w:eastAsia="Calibri" w:hAnsi="Gill Sans" w:cs="Gill Sans" w:hint="cs"/>
        </w:rPr>
      </w:pPr>
      <w:r w:rsidRPr="00CF18C7">
        <w:rPr>
          <w:rFonts w:ascii="Gill Sans" w:eastAsia="Calibri" w:hAnsi="Gill Sans" w:cs="Gill Sans" w:hint="cs"/>
        </w:rPr>
        <w:t>Part 2</w:t>
      </w:r>
      <w:r w:rsidRPr="00CF18C7">
        <w:rPr>
          <w:rFonts w:ascii="Gill Sans" w:eastAsia="Calibri" w:hAnsi="Gill Sans" w:cs="Gill Sans" w:hint="cs"/>
        </w:rPr>
        <w:tab/>
        <w:t>CORE TERMS OF THE TENANCY</w:t>
      </w:r>
    </w:p>
    <w:p w14:paraId="205B64A6" w14:textId="77777777" w:rsidR="0004434B" w:rsidRPr="006F72AB" w:rsidRDefault="0004434B" w:rsidP="006F72AB">
      <w:pPr>
        <w:spacing w:line="240" w:lineRule="auto"/>
        <w:ind w:left="1134"/>
        <w:jc w:val="left"/>
        <w:rPr>
          <w:rFonts w:ascii="Gill Sans" w:eastAsia="Calibri" w:hAnsi="Gill Sans" w:cs="Gill Sans" w:hint="cs"/>
          <w:vertAlign w:val="subscript"/>
        </w:rPr>
      </w:pPr>
      <w:r w:rsidRPr="00CF18C7">
        <w:rPr>
          <w:rFonts w:ascii="Gill Sans" w:eastAsia="Calibri" w:hAnsi="Gill Sans" w:cs="Gill Sans" w:hint="cs"/>
        </w:rPr>
        <w:t>Describes who is bound by the terms of the Agreement, identifies the Premises to be let under the Agreement and sets out the main terms of the Agreement.</w:t>
      </w:r>
    </w:p>
    <w:p w14:paraId="6D30F351" w14:textId="77777777" w:rsidR="0004434B" w:rsidRPr="00CF18C7" w:rsidRDefault="0004434B" w:rsidP="006F72AB">
      <w:pPr>
        <w:keepNext/>
        <w:tabs>
          <w:tab w:val="left" w:pos="1134"/>
        </w:tabs>
        <w:spacing w:line="240" w:lineRule="auto"/>
        <w:jc w:val="left"/>
        <w:rPr>
          <w:rFonts w:ascii="Gill Sans" w:eastAsia="Calibri" w:hAnsi="Gill Sans" w:cs="Gill Sans" w:hint="cs"/>
        </w:rPr>
      </w:pPr>
      <w:r w:rsidRPr="00CF18C7">
        <w:rPr>
          <w:rFonts w:ascii="Gill Sans" w:eastAsia="Calibri" w:hAnsi="Gill Sans" w:cs="Gill Sans" w:hint="cs"/>
        </w:rPr>
        <w:t>Part 3</w:t>
      </w:r>
      <w:r w:rsidRPr="00CF18C7">
        <w:rPr>
          <w:rFonts w:ascii="Gill Sans" w:eastAsia="Calibri" w:hAnsi="Gill Sans" w:cs="Gill Sans" w:hint="cs"/>
        </w:rPr>
        <w:tab/>
        <w:t>SIGNATURES TO THE AGREEMENT</w:t>
      </w:r>
    </w:p>
    <w:p w14:paraId="09F3616A" w14:textId="513B0C41" w:rsidR="0004434B" w:rsidRPr="00CF18C7" w:rsidRDefault="0004434B" w:rsidP="006F72AB">
      <w:pPr>
        <w:keepNext/>
        <w:tabs>
          <w:tab w:val="left" w:pos="1134"/>
        </w:tabs>
        <w:spacing w:line="240" w:lineRule="auto"/>
        <w:jc w:val="left"/>
        <w:rPr>
          <w:rFonts w:ascii="Gill Sans" w:eastAsia="Calibri" w:hAnsi="Gill Sans" w:cs="Gill Sans" w:hint="cs"/>
        </w:rPr>
      </w:pPr>
      <w:r w:rsidRPr="00CF18C7">
        <w:rPr>
          <w:rFonts w:ascii="Gill Sans" w:eastAsia="Calibri" w:hAnsi="Gill Sans" w:cs="Gill Sans" w:hint="cs"/>
        </w:rPr>
        <w:t>Part 4</w:t>
      </w:r>
      <w:r w:rsidRPr="00CF18C7">
        <w:rPr>
          <w:rFonts w:ascii="Gill Sans" w:eastAsia="Calibri" w:hAnsi="Gill Sans" w:cs="Gill Sans" w:hint="cs"/>
        </w:rPr>
        <w:tab/>
        <w:t>TENANT</w:t>
      </w:r>
      <w:r w:rsidR="00E83348" w:rsidRPr="00CF18C7">
        <w:rPr>
          <w:rFonts w:ascii="Gill Sans" w:eastAsia="Calibri" w:hAnsi="Gill Sans" w:cs="Gill Sans" w:hint="cs"/>
        </w:rPr>
        <w:t>'</w:t>
      </w:r>
      <w:r w:rsidRPr="00CF18C7">
        <w:rPr>
          <w:rFonts w:ascii="Gill Sans" w:eastAsia="Calibri" w:hAnsi="Gill Sans" w:cs="Gill Sans" w:hint="cs"/>
        </w:rPr>
        <w:t>S OBLIGATIONS</w:t>
      </w:r>
    </w:p>
    <w:p w14:paraId="58ECE411" w14:textId="20A7B2CC" w:rsidR="0004434B" w:rsidRPr="00CF18C7" w:rsidRDefault="0004434B" w:rsidP="006F72AB">
      <w:pPr>
        <w:spacing w:line="240" w:lineRule="auto"/>
        <w:ind w:left="1134"/>
        <w:jc w:val="left"/>
        <w:rPr>
          <w:rFonts w:ascii="Gill Sans" w:eastAsia="Calibri" w:hAnsi="Gill Sans" w:cs="Gill Sans" w:hint="cs"/>
        </w:rPr>
      </w:pPr>
      <w:r w:rsidRPr="00CF18C7">
        <w:rPr>
          <w:rFonts w:ascii="Gill Sans" w:eastAsia="Calibri" w:hAnsi="Gill Sans" w:cs="Gill Sans" w:hint="cs"/>
        </w:rPr>
        <w:t>Sets out the Tenant</w:t>
      </w:r>
      <w:r w:rsidR="00E83348" w:rsidRPr="00CF18C7">
        <w:rPr>
          <w:rFonts w:ascii="Gill Sans" w:eastAsia="Calibri" w:hAnsi="Gill Sans" w:cs="Gill Sans" w:hint="cs"/>
        </w:rPr>
        <w:t>'</w:t>
      </w:r>
      <w:r w:rsidRPr="00CF18C7">
        <w:rPr>
          <w:rFonts w:ascii="Gill Sans" w:eastAsia="Calibri" w:hAnsi="Gill Sans" w:cs="Gill Sans" w:hint="cs"/>
        </w:rPr>
        <w:t>s duties and promises to the Landlord which must not be broken during the Tenancy.</w:t>
      </w:r>
    </w:p>
    <w:p w14:paraId="12F641BC" w14:textId="28110970" w:rsidR="0004434B" w:rsidRPr="00CF18C7" w:rsidRDefault="0004434B" w:rsidP="006F72AB">
      <w:pPr>
        <w:keepNext/>
        <w:tabs>
          <w:tab w:val="left" w:pos="1134"/>
        </w:tabs>
        <w:spacing w:line="240" w:lineRule="auto"/>
        <w:jc w:val="left"/>
        <w:rPr>
          <w:rFonts w:ascii="Gill Sans" w:eastAsia="Calibri" w:hAnsi="Gill Sans" w:cs="Gill Sans" w:hint="cs"/>
        </w:rPr>
      </w:pPr>
      <w:r w:rsidRPr="00CF18C7">
        <w:rPr>
          <w:rFonts w:ascii="Gill Sans" w:eastAsia="Calibri" w:hAnsi="Gill Sans" w:cs="Gill Sans" w:hint="cs"/>
        </w:rPr>
        <w:t>Part 5</w:t>
      </w:r>
      <w:r w:rsidRPr="00CF18C7">
        <w:rPr>
          <w:rFonts w:ascii="Gill Sans" w:eastAsia="Calibri" w:hAnsi="Gill Sans" w:cs="Gill Sans" w:hint="cs"/>
        </w:rPr>
        <w:tab/>
        <w:t>LANDLORD</w:t>
      </w:r>
      <w:r w:rsidR="00E83348" w:rsidRPr="00CF18C7">
        <w:rPr>
          <w:rFonts w:ascii="Gill Sans" w:eastAsia="Calibri" w:hAnsi="Gill Sans" w:cs="Gill Sans" w:hint="cs"/>
        </w:rPr>
        <w:t>'</w:t>
      </w:r>
      <w:r w:rsidRPr="00CF18C7">
        <w:rPr>
          <w:rFonts w:ascii="Gill Sans" w:eastAsia="Calibri" w:hAnsi="Gill Sans" w:cs="Gill Sans" w:hint="cs"/>
        </w:rPr>
        <w:t>S OBLIGATIONS</w:t>
      </w:r>
    </w:p>
    <w:p w14:paraId="0C448FCF" w14:textId="1A9FBB99" w:rsidR="0004434B" w:rsidRPr="00CF18C7" w:rsidRDefault="0004434B" w:rsidP="006F72AB">
      <w:pPr>
        <w:spacing w:line="240" w:lineRule="auto"/>
        <w:ind w:left="1134"/>
        <w:jc w:val="left"/>
        <w:rPr>
          <w:rFonts w:ascii="Gill Sans" w:eastAsia="Calibri" w:hAnsi="Gill Sans" w:cs="Gill Sans" w:hint="cs"/>
        </w:rPr>
      </w:pPr>
      <w:r w:rsidRPr="00CF18C7">
        <w:rPr>
          <w:rFonts w:ascii="Gill Sans" w:eastAsia="Calibri" w:hAnsi="Gill Sans" w:cs="Gill Sans" w:hint="cs"/>
        </w:rPr>
        <w:t>Sets out the Landlord</w:t>
      </w:r>
      <w:r w:rsidR="00E83348" w:rsidRPr="00CF18C7">
        <w:rPr>
          <w:rFonts w:ascii="Gill Sans" w:eastAsia="Calibri" w:hAnsi="Gill Sans" w:cs="Gill Sans" w:hint="cs"/>
        </w:rPr>
        <w:t>'</w:t>
      </w:r>
      <w:r w:rsidRPr="00CF18C7">
        <w:rPr>
          <w:rFonts w:ascii="Gill Sans" w:eastAsia="Calibri" w:hAnsi="Gill Sans" w:cs="Gill Sans" w:hint="cs"/>
        </w:rPr>
        <w:t>s duties and promises to the Tenant which must not be broken during the Tenancy.</w:t>
      </w:r>
    </w:p>
    <w:p w14:paraId="3D4DA8C1" w14:textId="77777777" w:rsidR="0004434B" w:rsidRPr="00CF18C7" w:rsidRDefault="0004434B" w:rsidP="006F72AB">
      <w:pPr>
        <w:keepNext/>
        <w:tabs>
          <w:tab w:val="left" w:pos="1134"/>
        </w:tabs>
        <w:spacing w:line="240" w:lineRule="auto"/>
        <w:jc w:val="left"/>
        <w:rPr>
          <w:rFonts w:ascii="Gill Sans" w:eastAsia="Calibri" w:hAnsi="Gill Sans" w:cs="Gill Sans" w:hint="cs"/>
        </w:rPr>
      </w:pPr>
      <w:r w:rsidRPr="00CF18C7">
        <w:rPr>
          <w:rFonts w:ascii="Gill Sans" w:eastAsia="Calibri" w:hAnsi="Gill Sans" w:cs="Gill Sans" w:hint="cs"/>
        </w:rPr>
        <w:t>Part 6</w:t>
      </w:r>
      <w:r w:rsidRPr="00CF18C7">
        <w:rPr>
          <w:rFonts w:ascii="Gill Sans" w:eastAsia="Calibri" w:hAnsi="Gill Sans" w:cs="Gill Sans" w:hint="cs"/>
        </w:rPr>
        <w:tab/>
        <w:t>INVENTORY</w:t>
      </w:r>
    </w:p>
    <w:p w14:paraId="674FC290" w14:textId="77777777" w:rsidR="0004434B" w:rsidRPr="00CF18C7" w:rsidRDefault="0004434B" w:rsidP="006F72AB">
      <w:pPr>
        <w:spacing w:line="240" w:lineRule="auto"/>
        <w:ind w:left="1134"/>
        <w:jc w:val="left"/>
        <w:rPr>
          <w:rFonts w:ascii="Gill Sans" w:eastAsia="Calibri" w:hAnsi="Gill Sans" w:cs="Gill Sans" w:hint="cs"/>
        </w:rPr>
      </w:pPr>
      <w:r w:rsidRPr="00CF18C7">
        <w:rPr>
          <w:rFonts w:ascii="Gill Sans" w:eastAsia="Calibri" w:hAnsi="Gill Sans" w:cs="Gill Sans" w:hint="cs"/>
        </w:rPr>
        <w:t>Explains how the Inventory will be used and the charges which will apply for checking it.</w:t>
      </w:r>
    </w:p>
    <w:p w14:paraId="79E7EEF7" w14:textId="77777777" w:rsidR="0004434B" w:rsidRPr="00CF18C7" w:rsidRDefault="0004434B" w:rsidP="006F72AB">
      <w:pPr>
        <w:keepNext/>
        <w:tabs>
          <w:tab w:val="left" w:pos="1134"/>
        </w:tabs>
        <w:spacing w:line="240" w:lineRule="auto"/>
        <w:jc w:val="left"/>
        <w:rPr>
          <w:rFonts w:ascii="Gill Sans" w:eastAsia="Calibri" w:hAnsi="Gill Sans" w:cs="Gill Sans" w:hint="cs"/>
        </w:rPr>
      </w:pPr>
      <w:r w:rsidRPr="00CF18C7">
        <w:rPr>
          <w:rFonts w:ascii="Gill Sans" w:eastAsia="Calibri" w:hAnsi="Gill Sans" w:cs="Gill Sans" w:hint="cs"/>
        </w:rPr>
        <w:t>Part 7</w:t>
      </w:r>
      <w:r w:rsidRPr="00CF18C7">
        <w:rPr>
          <w:rFonts w:ascii="Gill Sans" w:eastAsia="Calibri" w:hAnsi="Gill Sans" w:cs="Gill Sans" w:hint="cs"/>
        </w:rPr>
        <w:tab/>
        <w:t>DEPOSIT</w:t>
      </w:r>
    </w:p>
    <w:p w14:paraId="51C78612" w14:textId="77777777" w:rsidR="0004434B" w:rsidRPr="00CF18C7" w:rsidRDefault="0004434B" w:rsidP="006F72AB">
      <w:pPr>
        <w:spacing w:line="240" w:lineRule="auto"/>
        <w:ind w:left="1134"/>
        <w:jc w:val="left"/>
        <w:rPr>
          <w:rFonts w:ascii="Gill Sans" w:eastAsia="Calibri" w:hAnsi="Gill Sans" w:cs="Gill Sans" w:hint="cs"/>
        </w:rPr>
      </w:pPr>
      <w:r w:rsidRPr="00CF18C7">
        <w:rPr>
          <w:rFonts w:ascii="Gill Sans" w:eastAsia="Calibri" w:hAnsi="Gill Sans" w:cs="Gill Sans" w:hint="cs"/>
        </w:rPr>
        <w:t>Explains how the security deposit will be dealt with by the Landlord at the end of the Tenancy.</w:t>
      </w:r>
    </w:p>
    <w:p w14:paraId="6E6F429E" w14:textId="77777777" w:rsidR="0004434B" w:rsidRPr="00CF18C7" w:rsidRDefault="0004434B" w:rsidP="006F72AB">
      <w:pPr>
        <w:keepNext/>
        <w:tabs>
          <w:tab w:val="left" w:pos="1134"/>
        </w:tabs>
        <w:spacing w:line="240" w:lineRule="auto"/>
        <w:jc w:val="left"/>
        <w:rPr>
          <w:rFonts w:ascii="Gill Sans" w:eastAsia="Calibri" w:hAnsi="Gill Sans" w:cs="Gill Sans" w:hint="cs"/>
        </w:rPr>
      </w:pPr>
      <w:r w:rsidRPr="00CF18C7">
        <w:rPr>
          <w:rFonts w:ascii="Gill Sans" w:eastAsia="Calibri" w:hAnsi="Gill Sans" w:cs="Gill Sans" w:hint="cs"/>
        </w:rPr>
        <w:t>Part 8</w:t>
      </w:r>
      <w:r w:rsidRPr="00CF18C7">
        <w:rPr>
          <w:rFonts w:ascii="Gill Sans" w:eastAsia="Calibri" w:hAnsi="Gill Sans" w:cs="Gill Sans" w:hint="cs"/>
        </w:rPr>
        <w:tab/>
        <w:t>GENERAL</w:t>
      </w:r>
    </w:p>
    <w:p w14:paraId="3D5B9EAF" w14:textId="6BEC5988" w:rsidR="0004434B" w:rsidRPr="00CF18C7" w:rsidRDefault="0004434B" w:rsidP="006F72AB">
      <w:pPr>
        <w:spacing w:line="240" w:lineRule="auto"/>
        <w:ind w:left="1134"/>
        <w:jc w:val="left"/>
        <w:rPr>
          <w:rFonts w:ascii="Gill Sans" w:eastAsia="Calibri" w:hAnsi="Gill Sans" w:cs="Gill Sans" w:hint="cs"/>
        </w:rPr>
      </w:pPr>
      <w:r w:rsidRPr="00CF18C7">
        <w:rPr>
          <w:rFonts w:ascii="Gill Sans" w:eastAsia="Calibri" w:hAnsi="Gill Sans" w:cs="Gill Sans" w:hint="cs"/>
        </w:rPr>
        <w:t>Sets out clauses which relate to both the Landlord</w:t>
      </w:r>
      <w:r w:rsidR="00E83348" w:rsidRPr="00CF18C7">
        <w:rPr>
          <w:rFonts w:ascii="Gill Sans" w:eastAsia="Calibri" w:hAnsi="Gill Sans" w:cs="Gill Sans" w:hint="cs"/>
        </w:rPr>
        <w:t>'</w:t>
      </w:r>
      <w:r w:rsidRPr="00CF18C7">
        <w:rPr>
          <w:rFonts w:ascii="Gill Sans" w:eastAsia="Calibri" w:hAnsi="Gill Sans" w:cs="Gill Sans" w:hint="cs"/>
        </w:rPr>
        <w:t>s and Tenant</w:t>
      </w:r>
      <w:r w:rsidR="00E83348" w:rsidRPr="00CF18C7">
        <w:rPr>
          <w:rFonts w:ascii="Gill Sans" w:eastAsia="Calibri" w:hAnsi="Gill Sans" w:cs="Gill Sans" w:hint="cs"/>
        </w:rPr>
        <w:t>'</w:t>
      </w:r>
      <w:r w:rsidRPr="00CF18C7">
        <w:rPr>
          <w:rFonts w:ascii="Gill Sans" w:eastAsia="Calibri" w:hAnsi="Gill Sans" w:cs="Gill Sans" w:hint="cs"/>
        </w:rPr>
        <w:t>s actions.</w:t>
      </w:r>
    </w:p>
    <w:p w14:paraId="7EE38001" w14:textId="77777777" w:rsidR="0004434B" w:rsidRPr="00CF18C7" w:rsidRDefault="0004434B" w:rsidP="006F72AB">
      <w:pPr>
        <w:keepNext/>
        <w:tabs>
          <w:tab w:val="left" w:pos="1134"/>
        </w:tabs>
        <w:spacing w:line="240" w:lineRule="auto"/>
        <w:jc w:val="left"/>
        <w:rPr>
          <w:rFonts w:ascii="Gill Sans" w:eastAsia="Calibri" w:hAnsi="Gill Sans" w:cs="Gill Sans" w:hint="cs"/>
        </w:rPr>
      </w:pPr>
      <w:r w:rsidRPr="00CF18C7">
        <w:rPr>
          <w:rFonts w:ascii="Gill Sans" w:eastAsia="Calibri" w:hAnsi="Gill Sans" w:cs="Gill Sans" w:hint="cs"/>
        </w:rPr>
        <w:t>Part 9</w:t>
      </w:r>
      <w:r w:rsidRPr="00CF18C7">
        <w:rPr>
          <w:rFonts w:ascii="Gill Sans" w:eastAsia="Calibri" w:hAnsi="Gill Sans" w:cs="Gill Sans" w:hint="cs"/>
        </w:rPr>
        <w:tab/>
        <w:t>ENDING THE TENANCY/INTERRUPTING THE TENANCY</w:t>
      </w:r>
    </w:p>
    <w:p w14:paraId="78B29DCC" w14:textId="77777777" w:rsidR="0004434B" w:rsidRPr="00CF18C7" w:rsidRDefault="0004434B" w:rsidP="006F72AB">
      <w:pPr>
        <w:spacing w:line="240" w:lineRule="auto"/>
        <w:ind w:left="1134"/>
        <w:jc w:val="left"/>
        <w:rPr>
          <w:rFonts w:ascii="Gill Sans" w:eastAsia="Calibri" w:hAnsi="Gill Sans" w:cs="Gill Sans" w:hint="cs"/>
        </w:rPr>
      </w:pPr>
      <w:r w:rsidRPr="00CF18C7">
        <w:rPr>
          <w:rFonts w:ascii="Gill Sans" w:eastAsia="Calibri" w:hAnsi="Gill Sans" w:cs="Gill Sans" w:hint="cs"/>
        </w:rPr>
        <w:t xml:space="preserve">Sets out the rules that will apply when the Tenancy may be </w:t>
      </w:r>
      <w:proofErr w:type="gramStart"/>
      <w:r w:rsidRPr="00CF18C7">
        <w:rPr>
          <w:rFonts w:ascii="Gill Sans" w:eastAsia="Calibri" w:hAnsi="Gill Sans" w:cs="Gill Sans" w:hint="cs"/>
        </w:rPr>
        <w:t>brought to an end</w:t>
      </w:r>
      <w:proofErr w:type="gramEnd"/>
      <w:r w:rsidRPr="00CF18C7">
        <w:rPr>
          <w:rFonts w:ascii="Gill Sans" w:eastAsia="Calibri" w:hAnsi="Gill Sans" w:cs="Gill Sans" w:hint="cs"/>
        </w:rPr>
        <w:t>.</w:t>
      </w:r>
    </w:p>
    <w:p w14:paraId="3CB87A05" w14:textId="5282E6BF" w:rsidR="0004434B" w:rsidRPr="00CF18C7" w:rsidRDefault="0004434B" w:rsidP="006F72AB">
      <w:pPr>
        <w:keepNext/>
        <w:tabs>
          <w:tab w:val="left" w:pos="1134"/>
        </w:tabs>
        <w:spacing w:line="240" w:lineRule="auto"/>
        <w:jc w:val="left"/>
        <w:rPr>
          <w:rFonts w:ascii="Gill Sans" w:eastAsia="Calibri" w:hAnsi="Gill Sans" w:cs="Gill Sans" w:hint="cs"/>
        </w:rPr>
      </w:pPr>
      <w:r w:rsidRPr="00CF18C7">
        <w:rPr>
          <w:rFonts w:ascii="Gill Sans" w:eastAsia="Calibri" w:hAnsi="Gill Sans" w:cs="Gill Sans" w:hint="cs"/>
        </w:rPr>
        <w:t>Part 1</w:t>
      </w:r>
      <w:r w:rsidR="009F5CDC" w:rsidRPr="00CF18C7">
        <w:rPr>
          <w:rFonts w:ascii="Gill Sans" w:eastAsia="Calibri" w:hAnsi="Gill Sans" w:cs="Gill Sans" w:hint="cs"/>
        </w:rPr>
        <w:t>0</w:t>
      </w:r>
      <w:r w:rsidRPr="00CF18C7">
        <w:rPr>
          <w:rFonts w:ascii="Gill Sans" w:eastAsia="Calibri" w:hAnsi="Gill Sans" w:cs="Gill Sans" w:hint="cs"/>
        </w:rPr>
        <w:tab/>
        <w:t>RIGHT TO RENT</w:t>
      </w:r>
    </w:p>
    <w:p w14:paraId="0C2DF7B9" w14:textId="09173145" w:rsidR="0004434B" w:rsidRPr="00CF18C7" w:rsidRDefault="0004434B" w:rsidP="006F72AB">
      <w:pPr>
        <w:spacing w:line="240" w:lineRule="auto"/>
        <w:ind w:left="1134"/>
        <w:jc w:val="left"/>
        <w:rPr>
          <w:rFonts w:ascii="Gill Sans" w:eastAsia="Calibri" w:hAnsi="Gill Sans" w:cs="Gill Sans" w:hint="cs"/>
        </w:rPr>
      </w:pPr>
      <w:r w:rsidRPr="00CF18C7">
        <w:rPr>
          <w:rFonts w:ascii="Gill Sans" w:eastAsia="Calibri" w:hAnsi="Gill Sans" w:cs="Gill Sans" w:hint="cs"/>
        </w:rPr>
        <w:t>Sets out the Tenants obligations to provide to the Landlord details of their and the permitted occupier</w:t>
      </w:r>
      <w:r w:rsidR="00E83348" w:rsidRPr="00CF18C7">
        <w:rPr>
          <w:rFonts w:ascii="Gill Sans" w:eastAsia="Calibri" w:hAnsi="Gill Sans" w:cs="Gill Sans" w:hint="cs"/>
        </w:rPr>
        <w:t>'</w:t>
      </w:r>
      <w:r w:rsidRPr="00CF18C7">
        <w:rPr>
          <w:rFonts w:ascii="Gill Sans" w:eastAsia="Calibri" w:hAnsi="Gill Sans" w:cs="Gill Sans" w:hint="cs"/>
        </w:rPr>
        <w:t xml:space="preserve">s immigration status and to produce such documentation as is required by the Landlord in order for them to satisfy their Right to Rent </w:t>
      </w:r>
      <w:proofErr w:type="gramStart"/>
      <w:r w:rsidRPr="00CF18C7">
        <w:rPr>
          <w:rFonts w:ascii="Gill Sans" w:eastAsia="Calibri" w:hAnsi="Gill Sans" w:cs="Gill Sans" w:hint="cs"/>
        </w:rPr>
        <w:t>checks</w:t>
      </w:r>
      <w:proofErr w:type="gramEnd"/>
    </w:p>
    <w:p w14:paraId="3590FF3A" w14:textId="076C6004" w:rsidR="00937D02" w:rsidRPr="00CF18C7" w:rsidRDefault="00937D02" w:rsidP="006F72AB">
      <w:pPr>
        <w:keepNext/>
        <w:tabs>
          <w:tab w:val="left" w:pos="1134"/>
        </w:tabs>
        <w:spacing w:line="240" w:lineRule="auto"/>
        <w:jc w:val="left"/>
        <w:rPr>
          <w:rFonts w:ascii="Gill Sans" w:eastAsia="Calibri" w:hAnsi="Gill Sans" w:cs="Gill Sans" w:hint="cs"/>
        </w:rPr>
      </w:pPr>
      <w:r w:rsidRPr="00CF18C7">
        <w:rPr>
          <w:rFonts w:ascii="Gill Sans" w:eastAsia="Calibri" w:hAnsi="Gill Sans" w:cs="Gill Sans" w:hint="cs"/>
        </w:rPr>
        <w:lastRenderedPageBreak/>
        <w:t>[Part 11</w:t>
      </w:r>
      <w:r w:rsidR="008E7B90" w:rsidRPr="00CF18C7">
        <w:rPr>
          <w:rFonts w:ascii="Gill Sans" w:eastAsia="Calibri" w:hAnsi="Gill Sans" w:cs="Gill Sans" w:hint="cs"/>
        </w:rPr>
        <w:tab/>
      </w:r>
      <w:r w:rsidRPr="00CF18C7">
        <w:rPr>
          <w:rFonts w:ascii="Gill Sans" w:eastAsia="Calibri" w:hAnsi="Gill Sans" w:cs="Gill Sans" w:hint="cs"/>
        </w:rPr>
        <w:t>RENT REVIEW</w:t>
      </w:r>
      <w:r w:rsidR="00216110" w:rsidRPr="00CF18C7">
        <w:rPr>
          <w:rFonts w:ascii="Gill Sans" w:eastAsia="Calibri" w:hAnsi="Gill Sans" w:cs="Gill Sans" w:hint="cs"/>
        </w:rPr>
        <w:t>]</w:t>
      </w:r>
    </w:p>
    <w:p w14:paraId="5A8528E1" w14:textId="7CC66840" w:rsidR="0004434B" w:rsidRPr="00CF18C7" w:rsidRDefault="0004434B" w:rsidP="006F72AB">
      <w:pPr>
        <w:keepNext/>
        <w:tabs>
          <w:tab w:val="left" w:pos="1134"/>
        </w:tabs>
        <w:spacing w:line="240" w:lineRule="auto"/>
        <w:jc w:val="left"/>
        <w:rPr>
          <w:rFonts w:ascii="Gill Sans" w:eastAsia="Calibri" w:hAnsi="Gill Sans" w:cs="Gill Sans" w:hint="cs"/>
        </w:rPr>
      </w:pPr>
      <w:r w:rsidRPr="00CF18C7">
        <w:rPr>
          <w:rFonts w:ascii="Gill Sans" w:eastAsia="Calibri" w:hAnsi="Gill Sans" w:cs="Gill Sans" w:hint="cs"/>
        </w:rPr>
        <w:t>Part 1</w:t>
      </w:r>
      <w:r w:rsidR="002167DC" w:rsidRPr="00CF18C7">
        <w:rPr>
          <w:rFonts w:ascii="Gill Sans" w:eastAsia="Calibri" w:hAnsi="Gill Sans" w:cs="Gill Sans" w:hint="cs"/>
        </w:rPr>
        <w:t>2</w:t>
      </w:r>
      <w:r w:rsidRPr="00CF18C7">
        <w:rPr>
          <w:rFonts w:ascii="Gill Sans" w:eastAsia="Calibri" w:hAnsi="Gill Sans" w:cs="Gill Sans" w:hint="cs"/>
        </w:rPr>
        <w:tab/>
        <w:t>SPECIAL TERMS OF THE TENANCY</w:t>
      </w:r>
    </w:p>
    <w:p w14:paraId="417E342D" w14:textId="31FC8309" w:rsidR="0004434B" w:rsidRPr="00CF18C7" w:rsidRDefault="0004434B" w:rsidP="006F72AB">
      <w:pPr>
        <w:spacing w:line="240" w:lineRule="auto"/>
        <w:ind w:left="1134"/>
        <w:jc w:val="left"/>
        <w:rPr>
          <w:rFonts w:ascii="Gill Sans" w:eastAsia="Calibri" w:hAnsi="Gill Sans" w:cs="Gill Sans" w:hint="cs"/>
        </w:rPr>
      </w:pPr>
      <w:r w:rsidRPr="00CF18C7">
        <w:rPr>
          <w:rFonts w:ascii="Gill Sans" w:eastAsia="Calibri" w:hAnsi="Gill Sans" w:cs="Gill Sans" w:hint="cs"/>
        </w:rPr>
        <w:t>Sets out any special conditions which apply to this specific Tenancy or consents requested by the Tenant and granted by the Landlord. This will include the Guarantor</w:t>
      </w:r>
      <w:r w:rsidR="00E83348" w:rsidRPr="00CF18C7">
        <w:rPr>
          <w:rFonts w:ascii="Gill Sans" w:eastAsia="Calibri" w:hAnsi="Gill Sans" w:cs="Gill Sans" w:hint="cs"/>
        </w:rPr>
        <w:t>'</w:t>
      </w:r>
      <w:r w:rsidRPr="00CF18C7">
        <w:rPr>
          <w:rFonts w:ascii="Gill Sans" w:eastAsia="Calibri" w:hAnsi="Gill Sans" w:cs="Gill Sans" w:hint="cs"/>
        </w:rPr>
        <w:t>s responsibilities where a Guarantor is detailed in the Core Terms at Part 2.</w:t>
      </w:r>
    </w:p>
    <w:p w14:paraId="21A48687" w14:textId="197C1B64" w:rsidR="0004434B" w:rsidRPr="00CF18C7" w:rsidRDefault="008E7B90" w:rsidP="006F72AB">
      <w:pPr>
        <w:spacing w:line="240" w:lineRule="auto"/>
        <w:jc w:val="left"/>
        <w:rPr>
          <w:rFonts w:ascii="Gill Sans" w:eastAsia="Calibri" w:hAnsi="Gill Sans" w:cs="Gill Sans" w:hint="cs"/>
        </w:rPr>
      </w:pPr>
      <w:r w:rsidRPr="00CF18C7">
        <w:rPr>
          <w:rFonts w:ascii="Gill Sans" w:eastAsia="Calibri" w:hAnsi="Gill Sans" w:cs="Gill Sans" w:hint="cs"/>
        </w:rPr>
        <w:fldChar w:fldCharType="begin"/>
      </w:r>
      <w:r w:rsidRPr="00CF18C7">
        <w:rPr>
          <w:rFonts w:ascii="Gill Sans" w:eastAsia="Calibri" w:hAnsi="Gill Sans" w:cs="Gill Sans" w:hint="cs"/>
        </w:rPr>
        <w:instrText xml:space="preserve"> REF _Ref84846509 \n \h </w:instrText>
      </w:r>
      <w:r w:rsidRPr="00CF18C7">
        <w:rPr>
          <w:rFonts w:ascii="Gill Sans" w:eastAsia="Calibri" w:hAnsi="Gill Sans" w:cs="Gill Sans" w:hint="cs"/>
        </w:rPr>
      </w:r>
      <w:r w:rsidR="00CF18C7" w:rsidRPr="00CF18C7">
        <w:rPr>
          <w:rFonts w:ascii="Gill Sans" w:eastAsia="Calibri" w:hAnsi="Gill Sans" w:cs="Gill Sans"/>
        </w:rPr>
        <w:instrText xml:space="preserve"> \* MERGEFORMAT </w:instrText>
      </w:r>
      <w:r w:rsidRPr="00CF18C7">
        <w:rPr>
          <w:rFonts w:ascii="Gill Sans" w:eastAsia="Calibri" w:hAnsi="Gill Sans" w:cs="Gill Sans" w:hint="cs"/>
        </w:rPr>
        <w:fldChar w:fldCharType="separate"/>
      </w:r>
      <w:r w:rsidR="0073451D" w:rsidRPr="00CF18C7">
        <w:rPr>
          <w:rFonts w:ascii="Gill Sans" w:eastAsia="Calibri" w:hAnsi="Gill Sans" w:cs="Gill Sans" w:hint="cs"/>
        </w:rPr>
        <w:t>Schedule 1</w:t>
      </w:r>
      <w:r w:rsidRPr="00CF18C7">
        <w:rPr>
          <w:rFonts w:ascii="Gill Sans" w:eastAsia="Calibri" w:hAnsi="Gill Sans" w:cs="Gill Sans" w:hint="cs"/>
        </w:rPr>
        <w:fldChar w:fldCharType="end"/>
      </w:r>
      <w:r w:rsidR="0004434B" w:rsidRPr="00CF18C7">
        <w:rPr>
          <w:rFonts w:ascii="Gill Sans" w:eastAsia="Calibri" w:hAnsi="Gill Sans" w:cs="Gill Sans" w:hint="cs"/>
        </w:rPr>
        <w:t xml:space="preserve"> – Deposit</w:t>
      </w:r>
    </w:p>
    <w:p w14:paraId="621C6485" w14:textId="493380E7" w:rsidR="0004434B" w:rsidRPr="00CF18C7" w:rsidRDefault="008E7B90" w:rsidP="006F72AB">
      <w:pPr>
        <w:spacing w:line="240" w:lineRule="auto"/>
        <w:jc w:val="left"/>
        <w:rPr>
          <w:rFonts w:ascii="Gill Sans" w:eastAsia="Calibri" w:hAnsi="Gill Sans" w:cs="Gill Sans" w:hint="cs"/>
        </w:rPr>
      </w:pPr>
      <w:r w:rsidRPr="00CF18C7">
        <w:rPr>
          <w:rFonts w:ascii="Gill Sans" w:eastAsia="Calibri" w:hAnsi="Gill Sans" w:cs="Gill Sans" w:hint="cs"/>
        </w:rPr>
        <w:fldChar w:fldCharType="begin"/>
      </w:r>
      <w:r w:rsidRPr="00CF18C7">
        <w:rPr>
          <w:rFonts w:ascii="Gill Sans" w:eastAsia="Calibri" w:hAnsi="Gill Sans" w:cs="Gill Sans" w:hint="cs"/>
        </w:rPr>
        <w:instrText xml:space="preserve"> REF _Ref84846516 \n \h </w:instrText>
      </w:r>
      <w:r w:rsidRPr="00CF18C7">
        <w:rPr>
          <w:rFonts w:ascii="Gill Sans" w:eastAsia="Calibri" w:hAnsi="Gill Sans" w:cs="Gill Sans" w:hint="cs"/>
        </w:rPr>
      </w:r>
      <w:r w:rsidR="00CF18C7" w:rsidRPr="00CF18C7">
        <w:rPr>
          <w:rFonts w:ascii="Gill Sans" w:eastAsia="Calibri" w:hAnsi="Gill Sans" w:cs="Gill Sans"/>
        </w:rPr>
        <w:instrText xml:space="preserve"> \* MERGEFORMAT </w:instrText>
      </w:r>
      <w:r w:rsidRPr="00CF18C7">
        <w:rPr>
          <w:rFonts w:ascii="Gill Sans" w:eastAsia="Calibri" w:hAnsi="Gill Sans" w:cs="Gill Sans" w:hint="cs"/>
        </w:rPr>
        <w:fldChar w:fldCharType="separate"/>
      </w:r>
      <w:r w:rsidR="0073451D" w:rsidRPr="00CF18C7">
        <w:rPr>
          <w:rFonts w:ascii="Gill Sans" w:eastAsia="Calibri" w:hAnsi="Gill Sans" w:cs="Gill Sans" w:hint="cs"/>
        </w:rPr>
        <w:t>Schedule 2</w:t>
      </w:r>
      <w:r w:rsidRPr="00CF18C7">
        <w:rPr>
          <w:rFonts w:ascii="Gill Sans" w:eastAsia="Calibri" w:hAnsi="Gill Sans" w:cs="Gill Sans" w:hint="cs"/>
        </w:rPr>
        <w:fldChar w:fldCharType="end"/>
      </w:r>
      <w:r w:rsidR="0004434B" w:rsidRPr="00CF18C7">
        <w:rPr>
          <w:rFonts w:ascii="Gill Sans" w:eastAsia="Calibri" w:hAnsi="Gill Sans" w:cs="Gill Sans" w:hint="cs"/>
        </w:rPr>
        <w:t xml:space="preserve"> – Prescribed Information</w:t>
      </w:r>
    </w:p>
    <w:p w14:paraId="76491ACE" w14:textId="57E4F2E3" w:rsidR="0004434B" w:rsidRPr="00CF18C7" w:rsidRDefault="008E7B90" w:rsidP="006F72AB">
      <w:pPr>
        <w:spacing w:line="240" w:lineRule="auto"/>
        <w:jc w:val="left"/>
        <w:rPr>
          <w:rFonts w:ascii="Gill Sans" w:eastAsia="Calibri" w:hAnsi="Gill Sans" w:cs="Gill Sans" w:hint="cs"/>
        </w:rPr>
      </w:pPr>
      <w:r w:rsidRPr="00CF18C7">
        <w:rPr>
          <w:rFonts w:ascii="Gill Sans" w:eastAsia="Calibri" w:hAnsi="Gill Sans" w:cs="Gill Sans" w:hint="cs"/>
        </w:rPr>
        <w:fldChar w:fldCharType="begin"/>
      </w:r>
      <w:r w:rsidRPr="00CF18C7">
        <w:rPr>
          <w:rFonts w:ascii="Gill Sans" w:eastAsia="Calibri" w:hAnsi="Gill Sans" w:cs="Gill Sans" w:hint="cs"/>
        </w:rPr>
        <w:instrText xml:space="preserve"> REF _Ref84846544 \n \h </w:instrText>
      </w:r>
      <w:r w:rsidRPr="00CF18C7">
        <w:rPr>
          <w:rFonts w:ascii="Gill Sans" w:eastAsia="Calibri" w:hAnsi="Gill Sans" w:cs="Gill Sans" w:hint="cs"/>
        </w:rPr>
      </w:r>
      <w:r w:rsidR="00CF18C7" w:rsidRPr="00CF18C7">
        <w:rPr>
          <w:rFonts w:ascii="Gill Sans" w:eastAsia="Calibri" w:hAnsi="Gill Sans" w:cs="Gill Sans"/>
        </w:rPr>
        <w:instrText xml:space="preserve"> \* MERGEFORMAT </w:instrText>
      </w:r>
      <w:r w:rsidRPr="00CF18C7">
        <w:rPr>
          <w:rFonts w:ascii="Gill Sans" w:eastAsia="Calibri" w:hAnsi="Gill Sans" w:cs="Gill Sans" w:hint="cs"/>
        </w:rPr>
        <w:fldChar w:fldCharType="separate"/>
      </w:r>
      <w:r w:rsidR="0073451D" w:rsidRPr="00CF18C7">
        <w:rPr>
          <w:rFonts w:ascii="Gill Sans" w:eastAsia="Calibri" w:hAnsi="Gill Sans" w:cs="Gill Sans" w:hint="cs"/>
        </w:rPr>
        <w:t>Appendix 1</w:t>
      </w:r>
      <w:r w:rsidRPr="00CF18C7">
        <w:rPr>
          <w:rFonts w:ascii="Gill Sans" w:eastAsia="Calibri" w:hAnsi="Gill Sans" w:cs="Gill Sans" w:hint="cs"/>
        </w:rPr>
        <w:fldChar w:fldCharType="end"/>
      </w:r>
      <w:r w:rsidR="0004434B" w:rsidRPr="00CF18C7">
        <w:rPr>
          <w:rFonts w:ascii="Gill Sans" w:eastAsia="Calibri" w:hAnsi="Gill Sans" w:cs="Gill Sans" w:hint="cs"/>
        </w:rPr>
        <w:t xml:space="preserve"> – What is the Tenancy Deposit Scheme</w:t>
      </w:r>
      <w:r w:rsidR="004B24C0" w:rsidRPr="00CF18C7">
        <w:rPr>
          <w:rFonts w:ascii="Gill Sans" w:eastAsia="Calibri" w:hAnsi="Gill Sans" w:cs="Gill Sans" w:hint="cs"/>
        </w:rPr>
        <w:t>?</w:t>
      </w:r>
      <w:r w:rsidR="0004434B" w:rsidRPr="00CF18C7">
        <w:rPr>
          <w:rFonts w:ascii="Gill Sans" w:eastAsia="Calibri" w:hAnsi="Gill Sans" w:cs="Gill Sans" w:hint="cs"/>
        </w:rPr>
        <w:t xml:space="preserve"> Leaflet</w:t>
      </w:r>
    </w:p>
    <w:p w14:paraId="26AB7983" w14:textId="0546C78F" w:rsidR="00662239" w:rsidRPr="00CF18C7" w:rsidRDefault="008143BF" w:rsidP="006F72AB">
      <w:pPr>
        <w:spacing w:after="120" w:line="240" w:lineRule="auto"/>
        <w:jc w:val="left"/>
        <w:rPr>
          <w:rFonts w:ascii="Gill Sans" w:eastAsia="Calibri" w:hAnsi="Gill Sans" w:cs="Gill Sans" w:hint="cs"/>
        </w:rPr>
      </w:pPr>
      <w:r w:rsidRPr="00CF18C7">
        <w:rPr>
          <w:rFonts w:ascii="Gill Sans" w:eastAsia="Calibri" w:hAnsi="Gill Sans" w:cs="Gill Sans" w:hint="cs"/>
        </w:rPr>
        <w:fldChar w:fldCharType="begin"/>
      </w:r>
      <w:r w:rsidRPr="00CF18C7">
        <w:rPr>
          <w:rFonts w:ascii="Gill Sans" w:eastAsia="Calibri" w:hAnsi="Gill Sans" w:cs="Gill Sans" w:hint="cs"/>
        </w:rPr>
        <w:instrText xml:space="preserve"> REF _Ref84846553 \n \h </w:instrText>
      </w:r>
      <w:r w:rsidRPr="00CF18C7">
        <w:rPr>
          <w:rFonts w:ascii="Gill Sans" w:eastAsia="Calibri" w:hAnsi="Gill Sans" w:cs="Gill Sans" w:hint="cs"/>
        </w:rPr>
      </w:r>
      <w:r w:rsidR="00CF18C7" w:rsidRPr="00CF18C7">
        <w:rPr>
          <w:rFonts w:ascii="Gill Sans" w:eastAsia="Calibri" w:hAnsi="Gill Sans" w:cs="Gill Sans"/>
        </w:rPr>
        <w:instrText xml:space="preserve"> \* MERGEFORMAT </w:instrText>
      </w:r>
      <w:r w:rsidRPr="00CF18C7">
        <w:rPr>
          <w:rFonts w:ascii="Gill Sans" w:eastAsia="Calibri" w:hAnsi="Gill Sans" w:cs="Gill Sans" w:hint="cs"/>
        </w:rPr>
        <w:fldChar w:fldCharType="separate"/>
      </w:r>
      <w:r w:rsidR="0073451D" w:rsidRPr="00CF18C7">
        <w:rPr>
          <w:rFonts w:ascii="Gill Sans" w:eastAsia="Calibri" w:hAnsi="Gill Sans" w:cs="Gill Sans" w:hint="cs"/>
        </w:rPr>
        <w:t>Appendix 2</w:t>
      </w:r>
      <w:r w:rsidRPr="00CF18C7">
        <w:rPr>
          <w:rFonts w:ascii="Gill Sans" w:eastAsia="Calibri" w:hAnsi="Gill Sans" w:cs="Gill Sans" w:hint="cs"/>
        </w:rPr>
        <w:fldChar w:fldCharType="end"/>
      </w:r>
      <w:r w:rsidR="00713CA6" w:rsidRPr="00CF18C7">
        <w:rPr>
          <w:rFonts w:ascii="Gill Sans" w:eastAsia="Calibri" w:hAnsi="Gill Sans" w:cs="Gill Sans" w:hint="cs"/>
        </w:rPr>
        <w:t xml:space="preserve"> – Gas safety Cert/EPC and How to Rent leaflet?</w:t>
      </w:r>
    </w:p>
    <w:p w14:paraId="319374C5" w14:textId="77777777" w:rsidR="0004434B" w:rsidRPr="00CF18C7" w:rsidRDefault="0004434B" w:rsidP="006F72AB">
      <w:pPr>
        <w:spacing w:after="120" w:line="240" w:lineRule="auto"/>
        <w:jc w:val="left"/>
        <w:rPr>
          <w:rFonts w:ascii="Gill Sans" w:eastAsia="Calibri" w:hAnsi="Gill Sans" w:cs="Gill Sans" w:hint="cs"/>
        </w:rPr>
      </w:pPr>
    </w:p>
    <w:p w14:paraId="37E9BE40" w14:textId="02C7444A" w:rsidR="00662239" w:rsidRPr="00CF18C7" w:rsidRDefault="00662239" w:rsidP="006F72AB">
      <w:pPr>
        <w:spacing w:after="120" w:line="240" w:lineRule="auto"/>
        <w:jc w:val="left"/>
        <w:rPr>
          <w:rFonts w:ascii="Gill Sans" w:eastAsia="Calibri" w:hAnsi="Gill Sans" w:cs="Gill Sans" w:hint="cs"/>
        </w:rPr>
        <w:sectPr w:rsidR="00662239" w:rsidRPr="00CF18C7" w:rsidSect="0004434B">
          <w:footerReference w:type="default" r:id="rId21"/>
          <w:pgSz w:w="11906" w:h="16838" w:code="9"/>
          <w:pgMar w:top="1418" w:right="1418" w:bottom="1418" w:left="1418" w:header="709" w:footer="709" w:gutter="0"/>
          <w:cols w:space="708"/>
          <w:docGrid w:linePitch="360"/>
        </w:sectPr>
      </w:pPr>
    </w:p>
    <w:p w14:paraId="1D3464CF" w14:textId="77777777" w:rsidR="0004434B" w:rsidRPr="00CF18C7" w:rsidRDefault="0004434B" w:rsidP="006F72AB">
      <w:pPr>
        <w:pStyle w:val="Level1Heading"/>
        <w:jc w:val="left"/>
        <w:rPr>
          <w:rFonts w:ascii="Gill Sans" w:hAnsi="Gill Sans" w:cs="Gill Sans" w:hint="cs"/>
          <w:b w:val="0"/>
        </w:rPr>
      </w:pPr>
      <w:bookmarkStart w:id="0" w:name="_Toc15023330"/>
      <w:bookmarkStart w:id="1" w:name="_Toc84846672"/>
      <w:r w:rsidRPr="00CF18C7">
        <w:rPr>
          <w:rFonts w:ascii="Gill Sans" w:hAnsi="Gill Sans" w:cs="Gill Sans" w:hint="cs"/>
          <w:b w:val="0"/>
        </w:rPr>
        <w:lastRenderedPageBreak/>
        <w:t>DEFINITIONS</w:t>
      </w:r>
      <w:bookmarkEnd w:id="0"/>
      <w:bookmarkEnd w:id="1"/>
    </w:p>
    <w:p w14:paraId="7E0C1E94" w14:textId="1527C390" w:rsidR="0004434B" w:rsidRPr="00CF18C7" w:rsidRDefault="0004434B" w:rsidP="006F72AB">
      <w:pPr>
        <w:pStyle w:val="BodyText1"/>
        <w:jc w:val="left"/>
        <w:rPr>
          <w:rFonts w:ascii="Gill Sans" w:hAnsi="Gill Sans" w:cs="Gill Sans" w:hint="cs"/>
        </w:rPr>
      </w:pPr>
      <w:r w:rsidRPr="00CF18C7">
        <w:rPr>
          <w:rFonts w:ascii="Gill Sans" w:hAnsi="Gill Sans" w:cs="Gill Sans" w:hint="cs"/>
        </w:rPr>
        <w:t>Whilst every attempt has been made to use plain language so that it will be easy to understand, it is necessary to use some legal terms or references within a Tenancy Agreement. The intention of providing this list of definitions is to help explain or clarify some terms or expressions that may be found in this Tenancy Agreement.  It is not meant to be a complete list.  In the event of a dispute, only a court can decide on the interpretation or meaning of any Clause, or of any part of this Agreement.</w:t>
      </w:r>
    </w:p>
    <w:tbl>
      <w:tblPr>
        <w:tblW w:w="0" w:type="auto"/>
        <w:tblInd w:w="709" w:type="dxa"/>
        <w:tblCellMar>
          <w:left w:w="0" w:type="dxa"/>
          <w:right w:w="0" w:type="dxa"/>
        </w:tblCellMar>
        <w:tblLook w:val="04A0" w:firstRow="1" w:lastRow="0" w:firstColumn="1" w:lastColumn="0" w:noHBand="0" w:noVBand="1"/>
      </w:tblPr>
      <w:tblGrid>
        <w:gridCol w:w="3544"/>
        <w:gridCol w:w="4817"/>
      </w:tblGrid>
      <w:tr w:rsidR="00795BA8" w:rsidRPr="00CF18C7" w14:paraId="5A628BAA" w14:textId="77777777" w:rsidTr="00795BA8">
        <w:tc>
          <w:tcPr>
            <w:tcW w:w="3544" w:type="dxa"/>
            <w:shd w:val="clear" w:color="auto" w:fill="auto"/>
          </w:tcPr>
          <w:p w14:paraId="037464BF" w14:textId="2288DE2D"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Agent</w:t>
            </w:r>
            <w:r w:rsidR="00930B12" w:rsidRPr="00CF18C7">
              <w:rPr>
                <w:rFonts w:ascii="Gill Sans" w:hAnsi="Gill Sans" w:cs="Gill Sans" w:hint="cs"/>
                <w:b w:val="0"/>
              </w:rPr>
              <w:t>:</w:t>
            </w:r>
          </w:p>
        </w:tc>
        <w:tc>
          <w:tcPr>
            <w:tcW w:w="4817" w:type="dxa"/>
            <w:shd w:val="clear" w:color="auto" w:fill="auto"/>
          </w:tcPr>
          <w:p w14:paraId="23499EEC" w14:textId="03175DEF"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a</w:t>
            </w:r>
            <w:r w:rsidR="00795BA8" w:rsidRPr="00CF18C7">
              <w:rPr>
                <w:rFonts w:ascii="Gill Sans" w:hAnsi="Gill Sans" w:cs="Gill Sans" w:hint="cs"/>
              </w:rPr>
              <w:t>ny Letting Agent or Managing Agent or any other duly authorised person, notified to the Tenant, who is acting on behalf of the Landlord</w:t>
            </w:r>
            <w:r w:rsidRPr="00CF18C7">
              <w:rPr>
                <w:rFonts w:ascii="Gill Sans" w:hAnsi="Gill Sans" w:cs="Gill Sans" w:hint="cs"/>
              </w:rPr>
              <w:t>;</w:t>
            </w:r>
          </w:p>
        </w:tc>
      </w:tr>
      <w:tr w:rsidR="00795BA8" w:rsidRPr="00CF18C7" w14:paraId="4E38E707" w14:textId="77777777" w:rsidTr="00795BA8">
        <w:tc>
          <w:tcPr>
            <w:tcW w:w="3544" w:type="dxa"/>
            <w:shd w:val="clear" w:color="auto" w:fill="auto"/>
          </w:tcPr>
          <w:p w14:paraId="277201A0" w14:textId="3FB875B8"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Binding Date</w:t>
            </w:r>
            <w:r w:rsidR="00930B12" w:rsidRPr="00CF18C7">
              <w:rPr>
                <w:rFonts w:ascii="Gill Sans" w:hAnsi="Gill Sans" w:cs="Gill Sans" w:hint="cs"/>
                <w:b w:val="0"/>
              </w:rPr>
              <w:t>:</w:t>
            </w:r>
          </w:p>
        </w:tc>
        <w:tc>
          <w:tcPr>
            <w:tcW w:w="4817" w:type="dxa"/>
            <w:shd w:val="clear" w:color="auto" w:fill="auto"/>
          </w:tcPr>
          <w:p w14:paraId="5BB51D7B" w14:textId="69D377C5"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a</w:t>
            </w:r>
            <w:r w:rsidR="00795BA8" w:rsidRPr="00CF18C7">
              <w:rPr>
                <w:rFonts w:ascii="Gill Sans" w:hAnsi="Gill Sans" w:cs="Gill Sans" w:hint="cs"/>
              </w:rPr>
              <w:t xml:space="preserve"> Tenancy Agreement is not, technically, a legally binding contract until it has been </w:t>
            </w:r>
            <w:r w:rsidR="00E83348" w:rsidRPr="00CF18C7">
              <w:rPr>
                <w:rFonts w:ascii="Gill Sans" w:hAnsi="Gill Sans" w:cs="Gill Sans" w:hint="cs"/>
              </w:rPr>
              <w:t>"</w:t>
            </w:r>
            <w:r w:rsidR="00795BA8" w:rsidRPr="00CF18C7">
              <w:rPr>
                <w:rFonts w:ascii="Gill Sans" w:hAnsi="Gill Sans" w:cs="Gill Sans" w:hint="cs"/>
              </w:rPr>
              <w:t>completed</w:t>
            </w:r>
            <w:r w:rsidR="00E83348" w:rsidRPr="00CF18C7">
              <w:rPr>
                <w:rFonts w:ascii="Gill Sans" w:hAnsi="Gill Sans" w:cs="Gill Sans" w:hint="cs"/>
              </w:rPr>
              <w:t>"</w:t>
            </w:r>
            <w:r w:rsidR="00795BA8" w:rsidRPr="00CF18C7">
              <w:rPr>
                <w:rFonts w:ascii="Gill Sans" w:hAnsi="Gill Sans" w:cs="Gill Sans" w:hint="cs"/>
              </w:rPr>
              <w:t xml:space="preserve"> by being dated, after both parties have signed, although it might be possible for either party to take legal action against the other if they withdraw prior to this date</w:t>
            </w:r>
            <w:r w:rsidRPr="00CF18C7">
              <w:rPr>
                <w:rFonts w:ascii="Gill Sans" w:hAnsi="Gill Sans" w:cs="Gill Sans" w:hint="cs"/>
              </w:rPr>
              <w:t>;</w:t>
            </w:r>
          </w:p>
        </w:tc>
      </w:tr>
      <w:tr w:rsidR="00795BA8" w:rsidRPr="00CF18C7" w14:paraId="2B6C5D22" w14:textId="77777777" w:rsidTr="00795BA8">
        <w:tc>
          <w:tcPr>
            <w:tcW w:w="3544" w:type="dxa"/>
            <w:shd w:val="clear" w:color="auto" w:fill="auto"/>
          </w:tcPr>
          <w:p w14:paraId="6FC797F7" w14:textId="10344144"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Contents</w:t>
            </w:r>
            <w:r w:rsidR="00930B12" w:rsidRPr="00CF18C7">
              <w:rPr>
                <w:rFonts w:ascii="Gill Sans" w:hAnsi="Gill Sans" w:cs="Gill Sans" w:hint="cs"/>
                <w:b w:val="0"/>
              </w:rPr>
              <w:t>:</w:t>
            </w:r>
          </w:p>
        </w:tc>
        <w:tc>
          <w:tcPr>
            <w:tcW w:w="4817" w:type="dxa"/>
            <w:shd w:val="clear" w:color="auto" w:fill="auto"/>
          </w:tcPr>
          <w:p w14:paraId="571DC070" w14:textId="38AE788E"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i</w:t>
            </w:r>
            <w:r w:rsidR="00795BA8" w:rsidRPr="00CF18C7">
              <w:rPr>
                <w:rFonts w:ascii="Gill Sans" w:hAnsi="Gill Sans" w:cs="Gill Sans" w:hint="cs"/>
              </w:rPr>
              <w:t>ncludes everything defined in Fixtures and Fittings above</w:t>
            </w:r>
            <w:r w:rsidRPr="00CF18C7">
              <w:rPr>
                <w:rFonts w:ascii="Gill Sans" w:hAnsi="Gill Sans" w:cs="Gill Sans" w:hint="cs"/>
              </w:rPr>
              <w:t>;</w:t>
            </w:r>
          </w:p>
        </w:tc>
      </w:tr>
      <w:tr w:rsidR="00795BA8" w:rsidRPr="00CF18C7" w14:paraId="43218B5F" w14:textId="77777777" w:rsidTr="00795BA8">
        <w:tc>
          <w:tcPr>
            <w:tcW w:w="3544" w:type="dxa"/>
            <w:shd w:val="clear" w:color="auto" w:fill="auto"/>
          </w:tcPr>
          <w:p w14:paraId="1E2E3B5D" w14:textId="01B4CD4A"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Consent of the Landlord</w:t>
            </w:r>
            <w:r w:rsidR="00930B12" w:rsidRPr="00CF18C7">
              <w:rPr>
                <w:rFonts w:ascii="Gill Sans" w:hAnsi="Gill Sans" w:cs="Gill Sans" w:hint="cs"/>
                <w:b w:val="0"/>
              </w:rPr>
              <w:t>:</w:t>
            </w:r>
          </w:p>
        </w:tc>
        <w:tc>
          <w:tcPr>
            <w:tcW w:w="4817" w:type="dxa"/>
            <w:shd w:val="clear" w:color="auto" w:fill="auto"/>
          </w:tcPr>
          <w:p w14:paraId="6EA821B2" w14:textId="5B6E2544"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w</w:t>
            </w:r>
            <w:r w:rsidR="00795BA8" w:rsidRPr="00CF18C7">
              <w:rPr>
                <w:rFonts w:ascii="Gill Sans" w:hAnsi="Gill Sans" w:cs="Gill Sans" w:hint="cs"/>
              </w:rPr>
              <w:t xml:space="preserve">here the consent of the Landlord is required for the Tenant to carry out some action and consent is granted, the Tenant must obtain confirmation in writing </w:t>
            </w:r>
            <w:proofErr w:type="gramStart"/>
            <w:r w:rsidR="00795BA8" w:rsidRPr="00CF18C7">
              <w:rPr>
                <w:rFonts w:ascii="Gill Sans" w:hAnsi="Gill Sans" w:cs="Gill Sans" w:hint="cs"/>
              </w:rPr>
              <w:t>so as to</w:t>
            </w:r>
            <w:proofErr w:type="gramEnd"/>
            <w:r w:rsidR="00795BA8" w:rsidRPr="00CF18C7">
              <w:rPr>
                <w:rFonts w:ascii="Gill Sans" w:hAnsi="Gill Sans" w:cs="Gill Sans" w:hint="cs"/>
              </w:rPr>
              <w:t xml:space="preserve"> avoid misunderstandings or disputes at a later date. Where consent has been granted it will be detailed under Part 13 Special Terms of the </w:t>
            </w:r>
            <w:proofErr w:type="gramStart"/>
            <w:r w:rsidR="00795BA8" w:rsidRPr="00CF18C7">
              <w:rPr>
                <w:rFonts w:ascii="Gill Sans" w:hAnsi="Gill Sans" w:cs="Gill Sans" w:hint="cs"/>
              </w:rPr>
              <w:t>Tenancy</w:t>
            </w:r>
            <w:r w:rsidRPr="00CF18C7">
              <w:rPr>
                <w:rFonts w:ascii="Gill Sans" w:hAnsi="Gill Sans" w:cs="Gill Sans" w:hint="cs"/>
              </w:rPr>
              <w:t>;</w:t>
            </w:r>
            <w:proofErr w:type="gramEnd"/>
          </w:p>
        </w:tc>
      </w:tr>
      <w:tr w:rsidR="00795BA8" w:rsidRPr="00CF18C7" w14:paraId="21FCFAEC" w14:textId="77777777" w:rsidTr="00795BA8">
        <w:tc>
          <w:tcPr>
            <w:tcW w:w="3544" w:type="dxa"/>
            <w:shd w:val="clear" w:color="auto" w:fill="auto"/>
          </w:tcPr>
          <w:p w14:paraId="73E48368" w14:textId="495CA1B7"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Deposit</w:t>
            </w:r>
            <w:r w:rsidR="00930B12" w:rsidRPr="00CF18C7">
              <w:rPr>
                <w:rFonts w:ascii="Gill Sans" w:hAnsi="Gill Sans" w:cs="Gill Sans" w:hint="cs"/>
                <w:b w:val="0"/>
              </w:rPr>
              <w:t>:</w:t>
            </w:r>
          </w:p>
        </w:tc>
        <w:tc>
          <w:tcPr>
            <w:tcW w:w="4817" w:type="dxa"/>
            <w:shd w:val="clear" w:color="auto" w:fill="auto"/>
          </w:tcPr>
          <w:p w14:paraId="2092275E" w14:textId="07626B4E"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i</w:t>
            </w:r>
            <w:r w:rsidR="00795BA8" w:rsidRPr="00CF18C7">
              <w:rPr>
                <w:rFonts w:ascii="Gill Sans" w:hAnsi="Gill Sans" w:cs="Gill Sans" w:hint="cs"/>
              </w:rPr>
              <w:t>s the Tenant</w:t>
            </w:r>
            <w:r w:rsidR="00E83348" w:rsidRPr="00CF18C7">
              <w:rPr>
                <w:rFonts w:ascii="Gill Sans" w:hAnsi="Gill Sans" w:cs="Gill Sans" w:hint="cs"/>
              </w:rPr>
              <w:t>'</w:t>
            </w:r>
            <w:r w:rsidR="00795BA8" w:rsidRPr="00CF18C7">
              <w:rPr>
                <w:rFonts w:ascii="Gill Sans" w:hAnsi="Gill Sans" w:cs="Gill Sans" w:hint="cs"/>
              </w:rPr>
              <w:t>s money held by the Landlord</w:t>
            </w:r>
            <w:r w:rsidR="00E83348" w:rsidRPr="00CF18C7">
              <w:rPr>
                <w:rFonts w:ascii="Gill Sans" w:hAnsi="Gill Sans" w:cs="Gill Sans" w:hint="cs"/>
              </w:rPr>
              <w:t>'</w:t>
            </w:r>
            <w:r w:rsidR="00795BA8" w:rsidRPr="00CF18C7">
              <w:rPr>
                <w:rFonts w:ascii="Gill Sans" w:hAnsi="Gill Sans" w:cs="Gill Sans" w:hint="cs"/>
              </w:rPr>
              <w:t xml:space="preserve">s Agent during the Tenancy in case the Tenant should fail to comply with the any of the terms of this Agreement. (See clause </w:t>
            </w:r>
            <w:r w:rsidR="00180D18" w:rsidRPr="00CF18C7">
              <w:rPr>
                <w:rFonts w:ascii="Gill Sans" w:hAnsi="Gill Sans" w:cs="Gill Sans" w:hint="cs"/>
              </w:rPr>
              <w:fldChar w:fldCharType="begin"/>
            </w:r>
            <w:r w:rsidR="00180D18" w:rsidRPr="00CF18C7">
              <w:rPr>
                <w:rFonts w:ascii="Gill Sans" w:hAnsi="Gill Sans" w:cs="Gill Sans" w:hint="cs"/>
              </w:rPr>
              <w:instrText xml:space="preserve"> REF _Ref84846164 \r \h </w:instrText>
            </w:r>
            <w:r w:rsidR="00180D18" w:rsidRPr="00CF18C7">
              <w:rPr>
                <w:rFonts w:ascii="Gill Sans" w:hAnsi="Gill Sans" w:cs="Gill Sans" w:hint="cs"/>
              </w:rPr>
            </w:r>
            <w:r w:rsidR="00CF18C7" w:rsidRPr="00CF18C7">
              <w:rPr>
                <w:rFonts w:ascii="Gill Sans" w:hAnsi="Gill Sans" w:cs="Gill Sans"/>
              </w:rPr>
              <w:instrText xml:space="preserve"> \* MERGEFORMAT </w:instrText>
            </w:r>
            <w:r w:rsidR="00180D18" w:rsidRPr="00CF18C7">
              <w:rPr>
                <w:rFonts w:ascii="Gill Sans" w:hAnsi="Gill Sans" w:cs="Gill Sans" w:hint="cs"/>
              </w:rPr>
              <w:fldChar w:fldCharType="separate"/>
            </w:r>
            <w:r w:rsidR="0073451D" w:rsidRPr="00CF18C7">
              <w:rPr>
                <w:rFonts w:ascii="Gill Sans" w:hAnsi="Gill Sans" w:cs="Gill Sans" w:hint="cs"/>
              </w:rPr>
              <w:t>7</w:t>
            </w:r>
            <w:r w:rsidR="00180D18" w:rsidRPr="00CF18C7">
              <w:rPr>
                <w:rFonts w:ascii="Gill Sans" w:hAnsi="Gill Sans" w:cs="Gill Sans" w:hint="cs"/>
              </w:rPr>
              <w:fldChar w:fldCharType="end"/>
            </w:r>
            <w:r w:rsidR="00795BA8" w:rsidRPr="00CF18C7">
              <w:rPr>
                <w:rFonts w:ascii="Gill Sans" w:hAnsi="Gill Sans" w:cs="Gill Sans" w:hint="cs"/>
              </w:rPr>
              <w:t xml:space="preserve"> and the Schedule hereto)</w:t>
            </w:r>
            <w:r w:rsidRPr="00CF18C7">
              <w:rPr>
                <w:rFonts w:ascii="Gill Sans" w:hAnsi="Gill Sans" w:cs="Gill Sans" w:hint="cs"/>
              </w:rPr>
              <w:t>;</w:t>
            </w:r>
          </w:p>
        </w:tc>
      </w:tr>
      <w:tr w:rsidR="00795BA8" w:rsidRPr="00CF18C7" w14:paraId="0E0CC967" w14:textId="77777777" w:rsidTr="00795BA8">
        <w:tc>
          <w:tcPr>
            <w:tcW w:w="3544" w:type="dxa"/>
            <w:shd w:val="clear" w:color="auto" w:fill="auto"/>
          </w:tcPr>
          <w:p w14:paraId="2D8A748F" w14:textId="3B6C6B49"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Energy Performance Certificate</w:t>
            </w:r>
            <w:r w:rsidR="00930B12" w:rsidRPr="00CF18C7">
              <w:rPr>
                <w:rFonts w:ascii="Gill Sans" w:hAnsi="Gill Sans" w:cs="Gill Sans" w:hint="cs"/>
                <w:b w:val="0"/>
              </w:rPr>
              <w:t>:</w:t>
            </w:r>
          </w:p>
        </w:tc>
        <w:tc>
          <w:tcPr>
            <w:tcW w:w="4817" w:type="dxa"/>
            <w:shd w:val="clear" w:color="auto" w:fill="auto"/>
          </w:tcPr>
          <w:p w14:paraId="33A64E0B" w14:textId="6D7FD192"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a</w:t>
            </w:r>
            <w:r w:rsidR="00795BA8" w:rsidRPr="00CF18C7">
              <w:rPr>
                <w:rFonts w:ascii="Gill Sans" w:hAnsi="Gill Sans" w:cs="Gill Sans" w:hint="cs"/>
              </w:rPr>
              <w:t xml:space="preserve"> certificate as defined in regulation 2(1) of the EPC Regulations</w:t>
            </w:r>
            <w:r w:rsidRPr="00CF18C7">
              <w:rPr>
                <w:rFonts w:ascii="Gill Sans" w:hAnsi="Gill Sans" w:cs="Gill Sans" w:hint="cs"/>
              </w:rPr>
              <w:t>;</w:t>
            </w:r>
          </w:p>
        </w:tc>
      </w:tr>
      <w:tr w:rsidR="00795BA8" w:rsidRPr="00CF18C7" w14:paraId="1F860401" w14:textId="77777777" w:rsidTr="00795BA8">
        <w:tc>
          <w:tcPr>
            <w:tcW w:w="3544" w:type="dxa"/>
            <w:shd w:val="clear" w:color="auto" w:fill="auto"/>
          </w:tcPr>
          <w:p w14:paraId="6054A59E" w14:textId="3D5D32A3"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EPC Regulations</w:t>
            </w:r>
            <w:r w:rsidR="00930B12" w:rsidRPr="00CF18C7">
              <w:rPr>
                <w:rFonts w:ascii="Gill Sans" w:hAnsi="Gill Sans" w:cs="Gill Sans" w:hint="cs"/>
                <w:b w:val="0"/>
              </w:rPr>
              <w:t>:</w:t>
            </w:r>
          </w:p>
        </w:tc>
        <w:tc>
          <w:tcPr>
            <w:tcW w:w="4817" w:type="dxa"/>
            <w:shd w:val="clear" w:color="auto" w:fill="auto"/>
          </w:tcPr>
          <w:p w14:paraId="2A627DEF" w14:textId="681DE5B9" w:rsidR="00795BA8" w:rsidRPr="00CF18C7" w:rsidRDefault="00795BA8" w:rsidP="006F72AB">
            <w:pPr>
              <w:pStyle w:val="DefinitionTerm"/>
              <w:jc w:val="left"/>
              <w:rPr>
                <w:rFonts w:ascii="Gill Sans" w:hAnsi="Gill Sans" w:cs="Gill Sans" w:hint="cs"/>
              </w:rPr>
            </w:pPr>
            <w:r w:rsidRPr="00CF18C7">
              <w:rPr>
                <w:rFonts w:ascii="Gill Sans" w:hAnsi="Gill Sans" w:cs="Gill Sans" w:hint="cs"/>
              </w:rPr>
              <w:t>Energy Performance of Buildings (England and Wales) Regulations 2012 (SI 2012/3118)</w:t>
            </w:r>
            <w:r w:rsidR="00930B12" w:rsidRPr="00CF18C7">
              <w:rPr>
                <w:rFonts w:ascii="Gill Sans" w:hAnsi="Gill Sans" w:cs="Gill Sans" w:hint="cs"/>
              </w:rPr>
              <w:t>;</w:t>
            </w:r>
          </w:p>
        </w:tc>
      </w:tr>
      <w:tr w:rsidR="00795BA8" w:rsidRPr="00CF18C7" w14:paraId="59303C0F" w14:textId="77777777" w:rsidTr="00795BA8">
        <w:tc>
          <w:tcPr>
            <w:tcW w:w="3544" w:type="dxa"/>
            <w:shd w:val="clear" w:color="auto" w:fill="auto"/>
          </w:tcPr>
          <w:p w14:paraId="296F596A" w14:textId="1CCB4686"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Fixtures and fittings</w:t>
            </w:r>
            <w:r w:rsidR="00930B12" w:rsidRPr="00CF18C7">
              <w:rPr>
                <w:rFonts w:ascii="Gill Sans" w:hAnsi="Gill Sans" w:cs="Gill Sans" w:hint="cs"/>
                <w:b w:val="0"/>
              </w:rPr>
              <w:t>:</w:t>
            </w:r>
          </w:p>
        </w:tc>
        <w:tc>
          <w:tcPr>
            <w:tcW w:w="4817" w:type="dxa"/>
            <w:shd w:val="clear" w:color="auto" w:fill="auto"/>
          </w:tcPr>
          <w:p w14:paraId="2FC5FAB8" w14:textId="5ACA03C3"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r</w:t>
            </w:r>
            <w:r w:rsidR="00795BA8" w:rsidRPr="00CF18C7">
              <w:rPr>
                <w:rFonts w:ascii="Gill Sans" w:hAnsi="Gill Sans" w:cs="Gill Sans" w:hint="cs"/>
              </w:rPr>
              <w:t>elates to any of the Landlord</w:t>
            </w:r>
            <w:r w:rsidR="00E83348" w:rsidRPr="00CF18C7">
              <w:rPr>
                <w:rFonts w:ascii="Gill Sans" w:hAnsi="Gill Sans" w:cs="Gill Sans" w:hint="cs"/>
              </w:rPr>
              <w:t>'</w:t>
            </w:r>
            <w:r w:rsidR="00795BA8" w:rsidRPr="00CF18C7">
              <w:rPr>
                <w:rFonts w:ascii="Gill Sans" w:hAnsi="Gill Sans" w:cs="Gill Sans" w:hint="cs"/>
              </w:rPr>
              <w:t xml:space="preserve">s furniture, furnishings, sanitary ware, decorative features, white goods, other equipment or any floor, ceiling or wall coverings and includes anything listed in any </w:t>
            </w:r>
            <w:r w:rsidR="00795BA8" w:rsidRPr="00CF18C7">
              <w:rPr>
                <w:rFonts w:ascii="Gill Sans" w:hAnsi="Gill Sans" w:cs="Gill Sans" w:hint="cs"/>
              </w:rPr>
              <w:lastRenderedPageBreak/>
              <w:t>Inventory and/or Schedule of Condition supplied (see below)</w:t>
            </w:r>
            <w:r w:rsidRPr="00CF18C7">
              <w:rPr>
                <w:rFonts w:ascii="Gill Sans" w:hAnsi="Gill Sans" w:cs="Gill Sans" w:hint="cs"/>
              </w:rPr>
              <w:t>;</w:t>
            </w:r>
          </w:p>
        </w:tc>
      </w:tr>
      <w:tr w:rsidR="00795BA8" w:rsidRPr="00CF18C7" w14:paraId="44D55F95" w14:textId="77777777" w:rsidTr="00795BA8">
        <w:tc>
          <w:tcPr>
            <w:tcW w:w="3544" w:type="dxa"/>
            <w:shd w:val="clear" w:color="auto" w:fill="auto"/>
          </w:tcPr>
          <w:p w14:paraId="0A2F0091" w14:textId="02269268"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lastRenderedPageBreak/>
              <w:t>Guarantor</w:t>
            </w:r>
            <w:r w:rsidR="00930B12" w:rsidRPr="00CF18C7">
              <w:rPr>
                <w:rFonts w:ascii="Gill Sans" w:hAnsi="Gill Sans" w:cs="Gill Sans" w:hint="cs"/>
                <w:b w:val="0"/>
              </w:rPr>
              <w:t>:</w:t>
            </w:r>
          </w:p>
        </w:tc>
        <w:tc>
          <w:tcPr>
            <w:tcW w:w="4817" w:type="dxa"/>
            <w:shd w:val="clear" w:color="auto" w:fill="auto"/>
          </w:tcPr>
          <w:p w14:paraId="48356E4D" w14:textId="5C2DF587"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i</w:t>
            </w:r>
            <w:r w:rsidR="00795BA8" w:rsidRPr="00CF18C7">
              <w:rPr>
                <w:rFonts w:ascii="Gill Sans" w:hAnsi="Gill Sans" w:cs="Gill Sans" w:hint="cs"/>
              </w:rPr>
              <w:t>s anyone who has undertaken to guarantee to the Landlord that if the Tenant does not fulfil the promises made in the Tenancy Agreement that they, the Guarantor, will fulfil those obligations on behalf of the Tenant</w:t>
            </w:r>
            <w:r w:rsidRPr="00CF18C7">
              <w:rPr>
                <w:rFonts w:ascii="Gill Sans" w:hAnsi="Gill Sans" w:cs="Gill Sans" w:hint="cs"/>
              </w:rPr>
              <w:t>;</w:t>
            </w:r>
          </w:p>
        </w:tc>
      </w:tr>
      <w:tr w:rsidR="00795BA8" w:rsidRPr="00CF18C7" w14:paraId="2D2090DD" w14:textId="77777777" w:rsidTr="00795BA8">
        <w:tc>
          <w:tcPr>
            <w:tcW w:w="3544" w:type="dxa"/>
            <w:shd w:val="clear" w:color="auto" w:fill="auto"/>
          </w:tcPr>
          <w:p w14:paraId="77C08E62" w14:textId="2DEAC614"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Head Landlord</w:t>
            </w:r>
            <w:r w:rsidR="00930B12" w:rsidRPr="00CF18C7">
              <w:rPr>
                <w:rFonts w:ascii="Gill Sans" w:hAnsi="Gill Sans" w:cs="Gill Sans" w:hint="cs"/>
                <w:b w:val="0"/>
              </w:rPr>
              <w:t>:</w:t>
            </w:r>
          </w:p>
        </w:tc>
        <w:tc>
          <w:tcPr>
            <w:tcW w:w="4817" w:type="dxa"/>
            <w:shd w:val="clear" w:color="auto" w:fill="auto"/>
          </w:tcPr>
          <w:p w14:paraId="31232A75" w14:textId="7CCA3B1A"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p</w:t>
            </w:r>
            <w:r w:rsidR="00795BA8" w:rsidRPr="00CF18C7">
              <w:rPr>
                <w:rFonts w:ascii="Gill Sans" w:hAnsi="Gill Sans" w:cs="Gill Sans" w:hint="cs"/>
              </w:rPr>
              <w:t>eople, or persons, to whom the ownership or interest in the Leasehold Premises might revert in the fullness of time, following the expiry of the term of any head, or superior lease</w:t>
            </w:r>
            <w:r w:rsidRPr="00CF18C7">
              <w:rPr>
                <w:rFonts w:ascii="Gill Sans" w:hAnsi="Gill Sans" w:cs="Gill Sans" w:hint="cs"/>
              </w:rPr>
              <w:t>;</w:t>
            </w:r>
          </w:p>
        </w:tc>
      </w:tr>
      <w:tr w:rsidR="00795BA8" w:rsidRPr="00CF18C7" w14:paraId="60637DCF" w14:textId="77777777" w:rsidTr="00795BA8">
        <w:tc>
          <w:tcPr>
            <w:tcW w:w="3544" w:type="dxa"/>
            <w:shd w:val="clear" w:color="auto" w:fill="auto"/>
          </w:tcPr>
          <w:p w14:paraId="087C92DF" w14:textId="62DD0F4D"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Head Lease</w:t>
            </w:r>
            <w:r w:rsidR="00930B12" w:rsidRPr="00CF18C7">
              <w:rPr>
                <w:rFonts w:ascii="Gill Sans" w:hAnsi="Gill Sans" w:cs="Gill Sans" w:hint="cs"/>
                <w:b w:val="0"/>
              </w:rPr>
              <w:t>:</w:t>
            </w:r>
          </w:p>
        </w:tc>
        <w:tc>
          <w:tcPr>
            <w:tcW w:w="4817" w:type="dxa"/>
            <w:shd w:val="clear" w:color="auto" w:fill="auto"/>
          </w:tcPr>
          <w:p w14:paraId="2E1B178E" w14:textId="3C373D2A"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m</w:t>
            </w:r>
            <w:r w:rsidR="00795BA8" w:rsidRPr="00CF18C7">
              <w:rPr>
                <w:rFonts w:ascii="Gill Sans" w:hAnsi="Gill Sans" w:cs="Gill Sans" w:hint="cs"/>
              </w:rPr>
              <w:t>eans a Lease (if any) under which the Landlord himself holds or owns the Premises and which contains the obligations by which the Landlord, or his Tenants in turn, may be bound</w:t>
            </w:r>
            <w:r w:rsidRPr="00CF18C7">
              <w:rPr>
                <w:rFonts w:ascii="Gill Sans" w:hAnsi="Gill Sans" w:cs="Gill Sans" w:hint="cs"/>
              </w:rPr>
              <w:t>;</w:t>
            </w:r>
          </w:p>
        </w:tc>
      </w:tr>
      <w:tr w:rsidR="00795BA8" w:rsidRPr="00CF18C7" w14:paraId="478B6A37" w14:textId="77777777" w:rsidTr="00795BA8">
        <w:tc>
          <w:tcPr>
            <w:tcW w:w="3544" w:type="dxa"/>
            <w:shd w:val="clear" w:color="auto" w:fill="auto"/>
          </w:tcPr>
          <w:p w14:paraId="03CFFDFC" w14:textId="2011B86E"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Inventory and/or Schedule of Condition</w:t>
            </w:r>
            <w:r w:rsidR="00930B12" w:rsidRPr="00CF18C7">
              <w:rPr>
                <w:rFonts w:ascii="Gill Sans" w:hAnsi="Gill Sans" w:cs="Gill Sans" w:hint="cs"/>
                <w:b w:val="0"/>
              </w:rPr>
              <w:t>:</w:t>
            </w:r>
          </w:p>
        </w:tc>
        <w:tc>
          <w:tcPr>
            <w:tcW w:w="4817" w:type="dxa"/>
            <w:shd w:val="clear" w:color="auto" w:fill="auto"/>
          </w:tcPr>
          <w:p w14:paraId="5D4F5562" w14:textId="32D81EA9"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is</w:t>
            </w:r>
            <w:r w:rsidR="00795BA8" w:rsidRPr="00CF18C7">
              <w:rPr>
                <w:rFonts w:ascii="Gill Sans" w:hAnsi="Gill Sans" w:cs="Gill Sans" w:hint="cs"/>
              </w:rPr>
              <w:t xml:space="preserve"> the document prepared by the Landlord, the Landlord</w:t>
            </w:r>
            <w:r w:rsidR="00E83348" w:rsidRPr="00CF18C7">
              <w:rPr>
                <w:rFonts w:ascii="Gill Sans" w:hAnsi="Gill Sans" w:cs="Gill Sans" w:hint="cs"/>
              </w:rPr>
              <w:t>'</w:t>
            </w:r>
            <w:r w:rsidR="00795BA8" w:rsidRPr="00CF18C7">
              <w:rPr>
                <w:rFonts w:ascii="Gill Sans" w:hAnsi="Gill Sans" w:cs="Gill Sans" w:hint="cs"/>
              </w:rPr>
              <w:t>s Agent or an Inventory Clerk and provided to the Tenant detailing the Landlord</w:t>
            </w:r>
            <w:r w:rsidR="00E83348" w:rsidRPr="00CF18C7">
              <w:rPr>
                <w:rFonts w:ascii="Gill Sans" w:hAnsi="Gill Sans" w:cs="Gill Sans" w:hint="cs"/>
              </w:rPr>
              <w:t>'</w:t>
            </w:r>
            <w:r w:rsidR="00795BA8" w:rsidRPr="00CF18C7">
              <w:rPr>
                <w:rFonts w:ascii="Gill Sans" w:hAnsi="Gill Sans" w:cs="Gill Sans" w:hint="cs"/>
              </w:rPr>
              <w:t>s fixtures, fittings, furnishings, equipment etc., the décor and condition of the Premises generally.  This document may subsequently be relied upon at the end of the Tenancy in assessing damage (over and above fair wear and tear) and so should be checked carefully at the commencement of the Tenancy.  Any significant mistakes, mis-descriptions or other amendments should be notified in writing to the Landlord or the Landlord</w:t>
            </w:r>
            <w:r w:rsidR="00E83348" w:rsidRPr="00CF18C7">
              <w:rPr>
                <w:rFonts w:ascii="Gill Sans" w:hAnsi="Gill Sans" w:cs="Gill Sans" w:hint="cs"/>
              </w:rPr>
              <w:t>'</w:t>
            </w:r>
            <w:r w:rsidR="00795BA8" w:rsidRPr="00CF18C7">
              <w:rPr>
                <w:rFonts w:ascii="Gill Sans" w:hAnsi="Gill Sans" w:cs="Gill Sans" w:hint="cs"/>
              </w:rPr>
              <w:t xml:space="preserve">s Agent within 48 hours of the date of the Tenancy, </w:t>
            </w:r>
            <w:proofErr w:type="gramStart"/>
            <w:r w:rsidR="00795BA8" w:rsidRPr="00CF18C7">
              <w:rPr>
                <w:rFonts w:ascii="Gill Sans" w:hAnsi="Gill Sans" w:cs="Gill Sans" w:hint="cs"/>
              </w:rPr>
              <w:t>in order to</w:t>
            </w:r>
            <w:proofErr w:type="gramEnd"/>
            <w:r w:rsidR="00795BA8" w:rsidRPr="00CF18C7">
              <w:rPr>
                <w:rFonts w:ascii="Gill Sans" w:hAnsi="Gill Sans" w:cs="Gill Sans" w:hint="cs"/>
              </w:rPr>
              <w:t xml:space="preserve"> avoid misunderstandings or disputes later</w:t>
            </w:r>
            <w:r w:rsidRPr="00CF18C7">
              <w:rPr>
                <w:rFonts w:ascii="Gill Sans" w:hAnsi="Gill Sans" w:cs="Gill Sans" w:hint="cs"/>
              </w:rPr>
              <w:t>;</w:t>
            </w:r>
          </w:p>
        </w:tc>
      </w:tr>
      <w:tr w:rsidR="00795BA8" w:rsidRPr="00CF18C7" w14:paraId="0C9883AC" w14:textId="77777777" w:rsidTr="00795BA8">
        <w:tc>
          <w:tcPr>
            <w:tcW w:w="3544" w:type="dxa"/>
            <w:shd w:val="clear" w:color="auto" w:fill="auto"/>
          </w:tcPr>
          <w:p w14:paraId="19B21FC5" w14:textId="17165D67" w:rsidR="00795BA8" w:rsidRPr="00CF18C7" w:rsidRDefault="009746AC" w:rsidP="006F72AB">
            <w:pPr>
              <w:pStyle w:val="Definition"/>
              <w:jc w:val="left"/>
              <w:rPr>
                <w:rFonts w:ascii="Gill Sans" w:hAnsi="Gill Sans" w:cs="Gill Sans" w:hint="cs"/>
                <w:b w:val="0"/>
              </w:rPr>
            </w:pPr>
            <w:r w:rsidRPr="00CF18C7">
              <w:rPr>
                <w:rFonts w:ascii="Gill Sans" w:hAnsi="Gill Sans" w:cs="Gill Sans" w:hint="cs"/>
                <w:b w:val="0"/>
              </w:rPr>
              <w:t>j</w:t>
            </w:r>
            <w:r w:rsidR="00795BA8" w:rsidRPr="00CF18C7">
              <w:rPr>
                <w:rFonts w:ascii="Gill Sans" w:hAnsi="Gill Sans" w:cs="Gill Sans" w:hint="cs"/>
                <w:b w:val="0"/>
              </w:rPr>
              <w:t>oint and several liability</w:t>
            </w:r>
            <w:r w:rsidR="00930B12" w:rsidRPr="00CF18C7">
              <w:rPr>
                <w:rFonts w:ascii="Gill Sans" w:hAnsi="Gill Sans" w:cs="Gill Sans" w:hint="cs"/>
                <w:b w:val="0"/>
              </w:rPr>
              <w:t>:</w:t>
            </w:r>
          </w:p>
        </w:tc>
        <w:tc>
          <w:tcPr>
            <w:tcW w:w="4817" w:type="dxa"/>
            <w:shd w:val="clear" w:color="auto" w:fill="auto"/>
          </w:tcPr>
          <w:p w14:paraId="61797C0A" w14:textId="0A6D5A3D"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t</w:t>
            </w:r>
            <w:r w:rsidR="00795BA8" w:rsidRPr="00CF18C7">
              <w:rPr>
                <w:rFonts w:ascii="Gill Sans" w:hAnsi="Gill Sans" w:cs="Gill Sans" w:hint="cs"/>
              </w:rPr>
              <w:t xml:space="preserve">he expression joint and several liability means that both individually and jointly the Tenants are liable for the payment of all rents and all other obligations of the Tenants during the Tenancy as well as any breach of the Agreement.  Individually each Tenant is responsible for payment of all rent until all payments have been made in full and all obligations of the Tenant as well as any breach of the Agreement.  A maximum of four people can be such joint </w:t>
            </w:r>
            <w:proofErr w:type="gramStart"/>
            <w:r w:rsidR="00795BA8" w:rsidRPr="00CF18C7">
              <w:rPr>
                <w:rFonts w:ascii="Gill Sans" w:hAnsi="Gill Sans" w:cs="Gill Sans" w:hint="cs"/>
              </w:rPr>
              <w:t>Tenants</w:t>
            </w:r>
            <w:r w:rsidRPr="00CF18C7">
              <w:rPr>
                <w:rFonts w:ascii="Gill Sans" w:hAnsi="Gill Sans" w:cs="Gill Sans" w:hint="cs"/>
              </w:rPr>
              <w:t>;</w:t>
            </w:r>
            <w:proofErr w:type="gramEnd"/>
          </w:p>
        </w:tc>
      </w:tr>
      <w:tr w:rsidR="00795BA8" w:rsidRPr="00CF18C7" w14:paraId="70FF2415" w14:textId="77777777" w:rsidTr="00795BA8">
        <w:tc>
          <w:tcPr>
            <w:tcW w:w="3544" w:type="dxa"/>
            <w:shd w:val="clear" w:color="auto" w:fill="auto"/>
          </w:tcPr>
          <w:p w14:paraId="7CF5FFB7" w14:textId="42A82416"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lastRenderedPageBreak/>
              <w:t>Landlord</w:t>
            </w:r>
            <w:r w:rsidR="00930B12" w:rsidRPr="00CF18C7">
              <w:rPr>
                <w:rFonts w:ascii="Gill Sans" w:hAnsi="Gill Sans" w:cs="Gill Sans" w:hint="cs"/>
                <w:b w:val="0"/>
              </w:rPr>
              <w:t>:</w:t>
            </w:r>
          </w:p>
        </w:tc>
        <w:tc>
          <w:tcPr>
            <w:tcW w:w="4817" w:type="dxa"/>
            <w:shd w:val="clear" w:color="auto" w:fill="auto"/>
          </w:tcPr>
          <w:p w14:paraId="045FF9CF" w14:textId="4300F03B" w:rsidR="00795BA8" w:rsidRPr="00CF18C7" w:rsidRDefault="00930B12" w:rsidP="006F72AB">
            <w:pPr>
              <w:pStyle w:val="DefinitionTerm"/>
              <w:numPr>
                <w:ilvl w:val="0"/>
                <w:numId w:val="0"/>
              </w:numPr>
              <w:jc w:val="left"/>
              <w:rPr>
                <w:rFonts w:ascii="Gill Sans" w:hAnsi="Gill Sans" w:cs="Gill Sans" w:hint="cs"/>
              </w:rPr>
            </w:pPr>
            <w:r w:rsidRPr="00CF18C7">
              <w:rPr>
                <w:rFonts w:ascii="Gill Sans" w:hAnsi="Gill Sans" w:cs="Gill Sans" w:hint="cs"/>
              </w:rPr>
              <w:t>i</w:t>
            </w:r>
            <w:r w:rsidR="00795BA8" w:rsidRPr="00CF18C7">
              <w:rPr>
                <w:rFonts w:ascii="Gill Sans" w:hAnsi="Gill Sans" w:cs="Gill Sans" w:hint="cs"/>
              </w:rPr>
              <w:t>ncludes the person or persons who own the Premises which gives them the right to possession of it at the end of the Tenancy and anyone who might subsequently own the Premises</w:t>
            </w:r>
            <w:r w:rsidRPr="00CF18C7">
              <w:rPr>
                <w:rFonts w:ascii="Gill Sans" w:hAnsi="Gill Sans" w:cs="Gill Sans" w:hint="cs"/>
              </w:rPr>
              <w:t>;</w:t>
            </w:r>
          </w:p>
        </w:tc>
      </w:tr>
      <w:tr w:rsidR="00795BA8" w:rsidRPr="00CF18C7" w14:paraId="19CE082C" w14:textId="77777777" w:rsidTr="00795BA8">
        <w:tc>
          <w:tcPr>
            <w:tcW w:w="3544" w:type="dxa"/>
            <w:shd w:val="clear" w:color="auto" w:fill="auto"/>
          </w:tcPr>
          <w:p w14:paraId="234E5AF7" w14:textId="4BEB7CD6"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Masculine/feminine and</w:t>
            </w:r>
            <w:r w:rsidR="00930B12" w:rsidRPr="00CF18C7">
              <w:rPr>
                <w:rFonts w:ascii="Gill Sans" w:hAnsi="Gill Sans" w:cs="Gill Sans" w:hint="cs"/>
                <w:b w:val="0"/>
              </w:rPr>
              <w:br/>
            </w:r>
            <w:r w:rsidRPr="00CF18C7">
              <w:rPr>
                <w:rFonts w:ascii="Gill Sans" w:hAnsi="Gill Sans" w:cs="Gill Sans" w:hint="cs"/>
                <w:b w:val="0"/>
              </w:rPr>
              <w:t>singular/ plural</w:t>
            </w:r>
            <w:r w:rsidR="00930B12" w:rsidRPr="00CF18C7">
              <w:rPr>
                <w:rFonts w:ascii="Gill Sans" w:hAnsi="Gill Sans" w:cs="Gill Sans" w:hint="cs"/>
                <w:b w:val="0"/>
              </w:rPr>
              <w:t>:</w:t>
            </w:r>
          </w:p>
        </w:tc>
        <w:tc>
          <w:tcPr>
            <w:tcW w:w="4817" w:type="dxa"/>
            <w:shd w:val="clear" w:color="auto" w:fill="auto"/>
          </w:tcPr>
          <w:p w14:paraId="10048E26" w14:textId="0536E29C"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a</w:t>
            </w:r>
            <w:r w:rsidR="00795BA8" w:rsidRPr="00CF18C7">
              <w:rPr>
                <w:rFonts w:ascii="Gill Sans" w:hAnsi="Gill Sans" w:cs="Gill Sans" w:hint="cs"/>
              </w:rPr>
              <w:t xml:space="preserve">ny reference to either one gender includes the other and any reference in the singular shall include the plural, if </w:t>
            </w:r>
            <w:proofErr w:type="gramStart"/>
            <w:r w:rsidR="00795BA8" w:rsidRPr="00CF18C7">
              <w:rPr>
                <w:rFonts w:ascii="Gill Sans" w:hAnsi="Gill Sans" w:cs="Gill Sans" w:hint="cs"/>
              </w:rPr>
              <w:t>appropriate</w:t>
            </w:r>
            <w:r w:rsidRPr="00CF18C7">
              <w:rPr>
                <w:rFonts w:ascii="Gill Sans" w:hAnsi="Gill Sans" w:cs="Gill Sans" w:hint="cs"/>
              </w:rPr>
              <w:t>;</w:t>
            </w:r>
            <w:proofErr w:type="gramEnd"/>
          </w:p>
        </w:tc>
      </w:tr>
      <w:tr w:rsidR="00795BA8" w:rsidRPr="00CF18C7" w14:paraId="04E4B969" w14:textId="77777777" w:rsidTr="00795BA8">
        <w:tc>
          <w:tcPr>
            <w:tcW w:w="3544" w:type="dxa"/>
            <w:shd w:val="clear" w:color="auto" w:fill="auto"/>
          </w:tcPr>
          <w:p w14:paraId="7A2EB378" w14:textId="5C9C8834"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Month / Monthly</w:t>
            </w:r>
            <w:r w:rsidR="00930B12" w:rsidRPr="00CF18C7">
              <w:rPr>
                <w:rFonts w:ascii="Gill Sans" w:hAnsi="Gill Sans" w:cs="Gill Sans" w:hint="cs"/>
                <w:b w:val="0"/>
              </w:rPr>
              <w:t>:</w:t>
            </w:r>
          </w:p>
        </w:tc>
        <w:tc>
          <w:tcPr>
            <w:tcW w:w="4817" w:type="dxa"/>
            <w:shd w:val="clear" w:color="auto" w:fill="auto"/>
          </w:tcPr>
          <w:p w14:paraId="6CA8056B" w14:textId="0B3FCEB1"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m</w:t>
            </w:r>
            <w:r w:rsidR="00795BA8" w:rsidRPr="00CF18C7">
              <w:rPr>
                <w:rFonts w:ascii="Gill Sans" w:hAnsi="Gill Sans" w:cs="Gill Sans" w:hint="cs"/>
              </w:rPr>
              <w:t>eans a calendar month</w:t>
            </w:r>
            <w:r w:rsidRPr="00CF18C7">
              <w:rPr>
                <w:rFonts w:ascii="Gill Sans" w:hAnsi="Gill Sans" w:cs="Gill Sans" w:hint="cs"/>
              </w:rPr>
              <w:t>;</w:t>
            </w:r>
          </w:p>
        </w:tc>
      </w:tr>
      <w:tr w:rsidR="00795BA8" w:rsidRPr="00CF18C7" w14:paraId="46C74E63" w14:textId="77777777" w:rsidTr="00795BA8">
        <w:tc>
          <w:tcPr>
            <w:tcW w:w="3544" w:type="dxa"/>
            <w:shd w:val="clear" w:color="auto" w:fill="auto"/>
          </w:tcPr>
          <w:p w14:paraId="75C45E95" w14:textId="2349ADC8"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Permitted Occupiers</w:t>
            </w:r>
            <w:r w:rsidR="00930B12" w:rsidRPr="00CF18C7">
              <w:rPr>
                <w:rFonts w:ascii="Gill Sans" w:hAnsi="Gill Sans" w:cs="Gill Sans" w:hint="cs"/>
                <w:b w:val="0"/>
              </w:rPr>
              <w:t>:</w:t>
            </w:r>
          </w:p>
        </w:tc>
        <w:tc>
          <w:tcPr>
            <w:tcW w:w="4817" w:type="dxa"/>
            <w:shd w:val="clear" w:color="auto" w:fill="auto"/>
          </w:tcPr>
          <w:p w14:paraId="096D7251" w14:textId="6ACA7116"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m</w:t>
            </w:r>
            <w:r w:rsidR="00795BA8" w:rsidRPr="00CF18C7">
              <w:rPr>
                <w:rFonts w:ascii="Gill Sans" w:hAnsi="Gill Sans" w:cs="Gill Sans" w:hint="cs"/>
              </w:rPr>
              <w:t xml:space="preserve">eans only those people named in Core Terms who are permitted by the Landlord to share occupation with the Tenant on a </w:t>
            </w:r>
            <w:proofErr w:type="gramStart"/>
            <w:r w:rsidR="00795BA8" w:rsidRPr="00CF18C7">
              <w:rPr>
                <w:rFonts w:ascii="Gill Sans" w:hAnsi="Gill Sans" w:cs="Gill Sans" w:hint="cs"/>
              </w:rPr>
              <w:t>rent free</w:t>
            </w:r>
            <w:proofErr w:type="gramEnd"/>
            <w:r w:rsidR="00795BA8" w:rsidRPr="00CF18C7">
              <w:rPr>
                <w:rFonts w:ascii="Gill Sans" w:hAnsi="Gill Sans" w:cs="Gill Sans" w:hint="cs"/>
              </w:rPr>
              <w:t xml:space="preserve"> licence and whose immigration status has been checked by the Landlord</w:t>
            </w:r>
            <w:r w:rsidRPr="00CF18C7">
              <w:rPr>
                <w:rFonts w:ascii="Gill Sans" w:hAnsi="Gill Sans" w:cs="Gill Sans" w:hint="cs"/>
              </w:rPr>
              <w:t>;</w:t>
            </w:r>
          </w:p>
        </w:tc>
      </w:tr>
      <w:tr w:rsidR="00795BA8" w:rsidRPr="00CF18C7" w14:paraId="45E52072" w14:textId="77777777" w:rsidTr="00795BA8">
        <w:tc>
          <w:tcPr>
            <w:tcW w:w="3544" w:type="dxa"/>
            <w:shd w:val="clear" w:color="auto" w:fill="auto"/>
          </w:tcPr>
          <w:p w14:paraId="67EC46B9" w14:textId="15B030B8"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The Premises</w:t>
            </w:r>
            <w:r w:rsidR="00930B12" w:rsidRPr="00CF18C7">
              <w:rPr>
                <w:rFonts w:ascii="Gill Sans" w:hAnsi="Gill Sans" w:cs="Gill Sans" w:hint="cs"/>
                <w:b w:val="0"/>
              </w:rPr>
              <w:t>:</w:t>
            </w:r>
          </w:p>
        </w:tc>
        <w:tc>
          <w:tcPr>
            <w:tcW w:w="4817" w:type="dxa"/>
            <w:shd w:val="clear" w:color="auto" w:fill="auto"/>
          </w:tcPr>
          <w:p w14:paraId="6E6222FC" w14:textId="76DBB99A"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i</w:t>
            </w:r>
            <w:r w:rsidR="00795BA8" w:rsidRPr="00CF18C7">
              <w:rPr>
                <w:rFonts w:ascii="Gill Sans" w:hAnsi="Gill Sans" w:cs="Gill Sans" w:hint="cs"/>
              </w:rPr>
              <w:t xml:space="preserve">ncludes any parts of the house or flat, gardens, paths, fences, </w:t>
            </w:r>
            <w:proofErr w:type="gramStart"/>
            <w:r w:rsidR="00795BA8" w:rsidRPr="00CF18C7">
              <w:rPr>
                <w:rFonts w:ascii="Gill Sans" w:hAnsi="Gill Sans" w:cs="Gill Sans" w:hint="cs"/>
              </w:rPr>
              <w:t>boundaries</w:t>
            </w:r>
            <w:proofErr w:type="gramEnd"/>
            <w:r w:rsidR="00795BA8" w:rsidRPr="00CF18C7">
              <w:rPr>
                <w:rFonts w:ascii="Gill Sans" w:hAnsi="Gill Sans" w:cs="Gill Sans" w:hint="cs"/>
              </w:rPr>
              <w:t xml:space="preserve"> or other outbuilding, which belong to the Landlord and form part of the letting.  When the Tenancy is part of a larger building the Premises includes the use, in common with others, of communal access ways and other similar facilities</w:t>
            </w:r>
            <w:r w:rsidRPr="00CF18C7">
              <w:rPr>
                <w:rFonts w:ascii="Gill Sans" w:hAnsi="Gill Sans" w:cs="Gill Sans" w:hint="cs"/>
              </w:rPr>
              <w:t>;</w:t>
            </w:r>
          </w:p>
        </w:tc>
      </w:tr>
      <w:tr w:rsidR="00795BA8" w:rsidRPr="00CF18C7" w14:paraId="1C01097D" w14:textId="77777777" w:rsidTr="00795BA8">
        <w:tc>
          <w:tcPr>
            <w:tcW w:w="3544" w:type="dxa"/>
            <w:shd w:val="clear" w:color="auto" w:fill="auto"/>
          </w:tcPr>
          <w:p w14:paraId="54928E20" w14:textId="2B5FCFB6"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Stakeholder for deposit</w:t>
            </w:r>
            <w:r w:rsidR="00930B12" w:rsidRPr="00CF18C7">
              <w:rPr>
                <w:rFonts w:ascii="Gill Sans" w:hAnsi="Gill Sans" w:cs="Gill Sans" w:hint="cs"/>
                <w:b w:val="0"/>
              </w:rPr>
              <w:t>:</w:t>
            </w:r>
          </w:p>
        </w:tc>
        <w:tc>
          <w:tcPr>
            <w:tcW w:w="4817" w:type="dxa"/>
            <w:shd w:val="clear" w:color="auto" w:fill="auto"/>
          </w:tcPr>
          <w:p w14:paraId="156342A9" w14:textId="7B52DAAD"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m</w:t>
            </w:r>
            <w:r w:rsidR="00795BA8" w:rsidRPr="00CF18C7">
              <w:rPr>
                <w:rFonts w:ascii="Gill Sans" w:hAnsi="Gill Sans" w:cs="Gill Sans" w:hint="cs"/>
              </w:rPr>
              <w:t>eans that at the end of the Tenancy deductions can only be made by the Landlord</w:t>
            </w:r>
            <w:r w:rsidR="00E83348" w:rsidRPr="00CF18C7">
              <w:rPr>
                <w:rFonts w:ascii="Gill Sans" w:hAnsi="Gill Sans" w:cs="Gill Sans" w:hint="cs"/>
              </w:rPr>
              <w:t>'</w:t>
            </w:r>
            <w:r w:rsidR="00795BA8" w:rsidRPr="00CF18C7">
              <w:rPr>
                <w:rFonts w:ascii="Gill Sans" w:hAnsi="Gill Sans" w:cs="Gill Sans" w:hint="cs"/>
              </w:rPr>
              <w:t xml:space="preserve">s Agent from the deposit with the joint consent of both parties </w:t>
            </w:r>
            <w:proofErr w:type="gramStart"/>
            <w:r w:rsidR="00795BA8" w:rsidRPr="00CF18C7">
              <w:rPr>
                <w:rFonts w:ascii="Gill Sans" w:hAnsi="Gill Sans" w:cs="Gill Sans" w:hint="cs"/>
              </w:rPr>
              <w:t>or</w:t>
            </w:r>
            <w:proofErr w:type="gramEnd"/>
            <w:r w:rsidR="00795BA8" w:rsidRPr="00CF18C7">
              <w:rPr>
                <w:rFonts w:ascii="Gill Sans" w:hAnsi="Gill Sans" w:cs="Gill Sans" w:hint="cs"/>
              </w:rPr>
              <w:t xml:space="preserve"> unless an appropriate third party makes a decision</w:t>
            </w:r>
            <w:r w:rsidRPr="00CF18C7">
              <w:rPr>
                <w:rFonts w:ascii="Gill Sans" w:hAnsi="Gill Sans" w:cs="Gill Sans" w:hint="cs"/>
              </w:rPr>
              <w:t>;</w:t>
            </w:r>
          </w:p>
        </w:tc>
      </w:tr>
      <w:tr w:rsidR="00795BA8" w:rsidRPr="00CF18C7" w14:paraId="0F1844E4" w14:textId="77777777" w:rsidTr="00795BA8">
        <w:tc>
          <w:tcPr>
            <w:tcW w:w="3544" w:type="dxa"/>
            <w:shd w:val="clear" w:color="auto" w:fill="auto"/>
          </w:tcPr>
          <w:p w14:paraId="7CD6E5A4" w14:textId="56A24C8E"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Tenant</w:t>
            </w:r>
            <w:r w:rsidR="00930B12" w:rsidRPr="00CF18C7">
              <w:rPr>
                <w:rFonts w:ascii="Gill Sans" w:hAnsi="Gill Sans" w:cs="Gill Sans" w:hint="cs"/>
                <w:b w:val="0"/>
              </w:rPr>
              <w:t>:</w:t>
            </w:r>
          </w:p>
        </w:tc>
        <w:tc>
          <w:tcPr>
            <w:tcW w:w="4817" w:type="dxa"/>
            <w:shd w:val="clear" w:color="auto" w:fill="auto"/>
          </w:tcPr>
          <w:p w14:paraId="5B34AE87" w14:textId="65BB4535"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i</w:t>
            </w:r>
            <w:r w:rsidR="00795BA8" w:rsidRPr="00CF18C7">
              <w:rPr>
                <w:rFonts w:ascii="Gill Sans" w:hAnsi="Gill Sans" w:cs="Gill Sans" w:hint="cs"/>
              </w:rPr>
              <w:t xml:space="preserve">ncludes anyone who is entitled to possession of the Premises under the terms of this Tenancy Agreement but not including any person or persons named as permitted occupiers in Clause </w:t>
            </w:r>
            <w:r w:rsidR="00180D18" w:rsidRPr="00CF18C7">
              <w:rPr>
                <w:rFonts w:ascii="Gill Sans" w:hAnsi="Gill Sans" w:cs="Gill Sans" w:hint="cs"/>
              </w:rPr>
              <w:fldChar w:fldCharType="begin"/>
            </w:r>
            <w:r w:rsidR="00180D18" w:rsidRPr="00CF18C7">
              <w:rPr>
                <w:rFonts w:ascii="Gill Sans" w:hAnsi="Gill Sans" w:cs="Gill Sans" w:hint="cs"/>
              </w:rPr>
              <w:instrText xml:space="preserve"> REF _Ref84846205 \r \h </w:instrText>
            </w:r>
            <w:r w:rsidR="00180D18" w:rsidRPr="00CF18C7">
              <w:rPr>
                <w:rFonts w:ascii="Gill Sans" w:hAnsi="Gill Sans" w:cs="Gill Sans" w:hint="cs"/>
              </w:rPr>
            </w:r>
            <w:r w:rsidR="00CF18C7" w:rsidRPr="00CF18C7">
              <w:rPr>
                <w:rFonts w:ascii="Gill Sans" w:hAnsi="Gill Sans" w:cs="Gill Sans"/>
              </w:rPr>
              <w:instrText xml:space="preserve"> \* MERGEFORMAT </w:instrText>
            </w:r>
            <w:r w:rsidR="00180D18" w:rsidRPr="00CF18C7">
              <w:rPr>
                <w:rFonts w:ascii="Gill Sans" w:hAnsi="Gill Sans" w:cs="Gill Sans" w:hint="cs"/>
              </w:rPr>
              <w:fldChar w:fldCharType="separate"/>
            </w:r>
            <w:r w:rsidR="0073451D" w:rsidRPr="00CF18C7">
              <w:rPr>
                <w:rFonts w:ascii="Gill Sans" w:hAnsi="Gill Sans" w:cs="Gill Sans" w:hint="cs"/>
              </w:rPr>
              <w:t>2.10</w:t>
            </w:r>
            <w:r w:rsidR="00180D18" w:rsidRPr="00CF18C7">
              <w:rPr>
                <w:rFonts w:ascii="Gill Sans" w:hAnsi="Gill Sans" w:cs="Gill Sans" w:hint="cs"/>
              </w:rPr>
              <w:fldChar w:fldCharType="end"/>
            </w:r>
            <w:r w:rsidR="00795BA8" w:rsidRPr="00CF18C7">
              <w:rPr>
                <w:rFonts w:ascii="Gill Sans" w:hAnsi="Gill Sans" w:cs="Gill Sans" w:hint="cs"/>
              </w:rPr>
              <w:t xml:space="preserve">. Where more than one person makes up the </w:t>
            </w:r>
            <w:r w:rsidR="00E83348" w:rsidRPr="00CF18C7">
              <w:rPr>
                <w:rFonts w:ascii="Gill Sans" w:hAnsi="Gill Sans" w:cs="Gill Sans" w:hint="cs"/>
              </w:rPr>
              <w:t>'</w:t>
            </w:r>
            <w:r w:rsidR="00795BA8" w:rsidRPr="00CF18C7">
              <w:rPr>
                <w:rFonts w:ascii="Gill Sans" w:hAnsi="Gill Sans" w:cs="Gill Sans" w:hint="cs"/>
              </w:rPr>
              <w:t>Tenant</w:t>
            </w:r>
            <w:r w:rsidR="00E83348" w:rsidRPr="00CF18C7">
              <w:rPr>
                <w:rFonts w:ascii="Gill Sans" w:hAnsi="Gill Sans" w:cs="Gill Sans" w:hint="cs"/>
              </w:rPr>
              <w:t>'</w:t>
            </w:r>
            <w:r w:rsidR="00795BA8" w:rsidRPr="00CF18C7">
              <w:rPr>
                <w:rFonts w:ascii="Gill Sans" w:hAnsi="Gill Sans" w:cs="Gill Sans" w:hint="cs"/>
              </w:rPr>
              <w:t xml:space="preserve"> they are responsible both individually and together for the Tenants obligations (i.e.,</w:t>
            </w:r>
            <w:r w:rsidRPr="00CF18C7">
              <w:rPr>
                <w:rFonts w:ascii="Gill Sans" w:hAnsi="Gill Sans" w:cs="Gill Sans" w:hint="cs"/>
              </w:rPr>
              <w:t> </w:t>
            </w:r>
            <w:r w:rsidR="00795BA8" w:rsidRPr="00CF18C7">
              <w:rPr>
                <w:rFonts w:ascii="Gill Sans" w:hAnsi="Gill Sans" w:cs="Gill Sans" w:hint="cs"/>
              </w:rPr>
              <w:t>they have joint and several liability – see below)</w:t>
            </w:r>
            <w:r w:rsidRPr="00CF18C7">
              <w:rPr>
                <w:rFonts w:ascii="Gill Sans" w:hAnsi="Gill Sans" w:cs="Gill Sans" w:hint="cs"/>
              </w:rPr>
              <w:t>;</w:t>
            </w:r>
          </w:p>
        </w:tc>
      </w:tr>
      <w:tr w:rsidR="00795BA8" w:rsidRPr="00CF18C7" w14:paraId="06B8D9E3" w14:textId="77777777" w:rsidTr="00795BA8">
        <w:tc>
          <w:tcPr>
            <w:tcW w:w="3544" w:type="dxa"/>
            <w:shd w:val="clear" w:color="auto" w:fill="auto"/>
          </w:tcPr>
          <w:p w14:paraId="4EEF6C80" w14:textId="4F464A6E"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The Tenancy</w:t>
            </w:r>
            <w:r w:rsidR="00930B12" w:rsidRPr="00CF18C7">
              <w:rPr>
                <w:rFonts w:ascii="Gill Sans" w:hAnsi="Gill Sans" w:cs="Gill Sans" w:hint="cs"/>
                <w:b w:val="0"/>
              </w:rPr>
              <w:t>:</w:t>
            </w:r>
          </w:p>
        </w:tc>
        <w:tc>
          <w:tcPr>
            <w:tcW w:w="4817" w:type="dxa"/>
            <w:shd w:val="clear" w:color="auto" w:fill="auto"/>
          </w:tcPr>
          <w:p w14:paraId="52223E32" w14:textId="236418E7"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t</w:t>
            </w:r>
            <w:r w:rsidR="00795BA8" w:rsidRPr="00CF18C7">
              <w:rPr>
                <w:rFonts w:ascii="Gill Sans" w:hAnsi="Gill Sans" w:cs="Gill Sans" w:hint="cs"/>
              </w:rPr>
              <w:t>he Tenancy being the relationship of Landlord and Tenant created by this Agreement</w:t>
            </w:r>
            <w:r w:rsidRPr="00CF18C7">
              <w:rPr>
                <w:rFonts w:ascii="Gill Sans" w:hAnsi="Gill Sans" w:cs="Gill Sans" w:hint="cs"/>
              </w:rPr>
              <w:t>;</w:t>
            </w:r>
          </w:p>
        </w:tc>
      </w:tr>
      <w:tr w:rsidR="00795BA8" w:rsidRPr="00CF18C7" w14:paraId="1C9F9F9B" w14:textId="77777777" w:rsidTr="00795BA8">
        <w:tc>
          <w:tcPr>
            <w:tcW w:w="3544" w:type="dxa"/>
            <w:shd w:val="clear" w:color="auto" w:fill="auto"/>
          </w:tcPr>
          <w:p w14:paraId="1DB0E386" w14:textId="001F63DA"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The term of the Tenancy</w:t>
            </w:r>
            <w:r w:rsidR="00930B12" w:rsidRPr="00CF18C7">
              <w:rPr>
                <w:rFonts w:ascii="Gill Sans" w:hAnsi="Gill Sans" w:cs="Gill Sans" w:hint="cs"/>
                <w:b w:val="0"/>
              </w:rPr>
              <w:t>:</w:t>
            </w:r>
          </w:p>
        </w:tc>
        <w:tc>
          <w:tcPr>
            <w:tcW w:w="4817" w:type="dxa"/>
            <w:shd w:val="clear" w:color="auto" w:fill="auto"/>
          </w:tcPr>
          <w:p w14:paraId="26155D0E" w14:textId="1A4D8619"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m</w:t>
            </w:r>
            <w:r w:rsidR="00795BA8" w:rsidRPr="00CF18C7">
              <w:rPr>
                <w:rFonts w:ascii="Gill Sans" w:hAnsi="Gill Sans" w:cs="Gill Sans" w:hint="cs"/>
              </w:rPr>
              <w:t>eans the length of the letting agreed in this Agreement and detailed in Core Terms</w:t>
            </w:r>
            <w:r w:rsidRPr="00CF18C7">
              <w:rPr>
                <w:rFonts w:ascii="Gill Sans" w:hAnsi="Gill Sans" w:cs="Gill Sans" w:hint="cs"/>
              </w:rPr>
              <w:t>;</w:t>
            </w:r>
          </w:p>
        </w:tc>
      </w:tr>
      <w:tr w:rsidR="00795BA8" w:rsidRPr="00CF18C7" w14:paraId="12FF4D71" w14:textId="77777777" w:rsidTr="00795BA8">
        <w:tc>
          <w:tcPr>
            <w:tcW w:w="3544" w:type="dxa"/>
            <w:shd w:val="clear" w:color="auto" w:fill="auto"/>
          </w:tcPr>
          <w:p w14:paraId="79ADB0FB" w14:textId="0BEC37A5"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t>Utilities</w:t>
            </w:r>
            <w:r w:rsidR="00930B12" w:rsidRPr="00CF18C7">
              <w:rPr>
                <w:rFonts w:ascii="Gill Sans" w:hAnsi="Gill Sans" w:cs="Gill Sans" w:hint="cs"/>
                <w:b w:val="0"/>
              </w:rPr>
              <w:t>:</w:t>
            </w:r>
          </w:p>
        </w:tc>
        <w:tc>
          <w:tcPr>
            <w:tcW w:w="4817" w:type="dxa"/>
            <w:shd w:val="clear" w:color="auto" w:fill="auto"/>
          </w:tcPr>
          <w:p w14:paraId="176B85F9" w14:textId="3DBA00C9"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t</w:t>
            </w:r>
            <w:r w:rsidR="00795BA8" w:rsidRPr="00CF18C7">
              <w:rPr>
                <w:rFonts w:ascii="Gill Sans" w:hAnsi="Gill Sans" w:cs="Gill Sans" w:hint="cs"/>
              </w:rPr>
              <w:t xml:space="preserve">his includes charges, rates or costs relating to telephone, gas, electricity, </w:t>
            </w:r>
            <w:proofErr w:type="gramStart"/>
            <w:r w:rsidR="00795BA8" w:rsidRPr="00CF18C7">
              <w:rPr>
                <w:rFonts w:ascii="Gill Sans" w:hAnsi="Gill Sans" w:cs="Gill Sans" w:hint="cs"/>
              </w:rPr>
              <w:t>oil</w:t>
            </w:r>
            <w:proofErr w:type="gramEnd"/>
            <w:r w:rsidR="00795BA8" w:rsidRPr="00CF18C7">
              <w:rPr>
                <w:rFonts w:ascii="Gill Sans" w:hAnsi="Gill Sans" w:cs="Gill Sans" w:hint="cs"/>
              </w:rPr>
              <w:t xml:space="preserve"> and Council Tax</w:t>
            </w:r>
            <w:r w:rsidRPr="00CF18C7">
              <w:rPr>
                <w:rFonts w:ascii="Gill Sans" w:hAnsi="Gill Sans" w:cs="Gill Sans" w:hint="cs"/>
              </w:rPr>
              <w:t>;</w:t>
            </w:r>
          </w:p>
        </w:tc>
      </w:tr>
      <w:tr w:rsidR="00795BA8" w:rsidRPr="00CF18C7" w14:paraId="675A13C2" w14:textId="77777777" w:rsidTr="00795BA8">
        <w:tc>
          <w:tcPr>
            <w:tcW w:w="3544" w:type="dxa"/>
            <w:shd w:val="clear" w:color="auto" w:fill="auto"/>
          </w:tcPr>
          <w:p w14:paraId="182FAAE2" w14:textId="59C8EB00" w:rsidR="00795BA8" w:rsidRPr="00CF18C7" w:rsidRDefault="00795BA8" w:rsidP="006F72AB">
            <w:pPr>
              <w:pStyle w:val="Definition"/>
              <w:jc w:val="left"/>
              <w:rPr>
                <w:rFonts w:ascii="Gill Sans" w:hAnsi="Gill Sans" w:cs="Gill Sans" w:hint="cs"/>
                <w:b w:val="0"/>
              </w:rPr>
            </w:pPr>
            <w:r w:rsidRPr="00CF18C7">
              <w:rPr>
                <w:rFonts w:ascii="Gill Sans" w:hAnsi="Gill Sans" w:cs="Gill Sans" w:hint="cs"/>
                <w:b w:val="0"/>
              </w:rPr>
              <w:lastRenderedPageBreak/>
              <w:t>Water charges</w:t>
            </w:r>
            <w:r w:rsidR="00930B12" w:rsidRPr="00CF18C7">
              <w:rPr>
                <w:rFonts w:ascii="Gill Sans" w:hAnsi="Gill Sans" w:cs="Gill Sans" w:hint="cs"/>
                <w:b w:val="0"/>
              </w:rPr>
              <w:t>:</w:t>
            </w:r>
          </w:p>
        </w:tc>
        <w:tc>
          <w:tcPr>
            <w:tcW w:w="4817" w:type="dxa"/>
            <w:shd w:val="clear" w:color="auto" w:fill="auto"/>
          </w:tcPr>
          <w:p w14:paraId="77BB4BDB" w14:textId="73A4820C" w:rsidR="00795BA8" w:rsidRPr="00CF18C7" w:rsidRDefault="00930B12" w:rsidP="006F72AB">
            <w:pPr>
              <w:pStyle w:val="DefinitionTerm"/>
              <w:jc w:val="left"/>
              <w:rPr>
                <w:rFonts w:ascii="Gill Sans" w:hAnsi="Gill Sans" w:cs="Gill Sans" w:hint="cs"/>
              </w:rPr>
            </w:pPr>
            <w:r w:rsidRPr="00CF18C7">
              <w:rPr>
                <w:rFonts w:ascii="Gill Sans" w:hAnsi="Gill Sans" w:cs="Gill Sans" w:hint="cs"/>
              </w:rPr>
              <w:t>t</w:t>
            </w:r>
            <w:r w:rsidR="00795BA8" w:rsidRPr="00CF18C7">
              <w:rPr>
                <w:rFonts w:ascii="Gill Sans" w:hAnsi="Gill Sans" w:cs="Gill Sans" w:hint="cs"/>
              </w:rPr>
              <w:t xml:space="preserve">his includes charges, rates or costs relating to water, </w:t>
            </w:r>
            <w:proofErr w:type="gramStart"/>
            <w:r w:rsidR="00795BA8" w:rsidRPr="00CF18C7">
              <w:rPr>
                <w:rFonts w:ascii="Gill Sans" w:hAnsi="Gill Sans" w:cs="Gill Sans" w:hint="cs"/>
              </w:rPr>
              <w:t>sewerage</w:t>
            </w:r>
            <w:proofErr w:type="gramEnd"/>
            <w:r w:rsidR="00795BA8" w:rsidRPr="00CF18C7">
              <w:rPr>
                <w:rFonts w:ascii="Gill Sans" w:hAnsi="Gill Sans" w:cs="Gill Sans" w:hint="cs"/>
              </w:rPr>
              <w:t xml:space="preserve"> and environmental services.</w:t>
            </w:r>
          </w:p>
        </w:tc>
      </w:tr>
    </w:tbl>
    <w:p w14:paraId="262E28BF" w14:textId="5D1B9364" w:rsidR="0004434B" w:rsidRPr="00CF18C7" w:rsidRDefault="0004434B" w:rsidP="006F72AB">
      <w:pPr>
        <w:spacing w:after="200" w:line="276" w:lineRule="auto"/>
        <w:jc w:val="left"/>
        <w:rPr>
          <w:rFonts w:ascii="Gill Sans" w:eastAsia="Calibri" w:hAnsi="Gill Sans" w:cs="Gill Sans" w:hint="cs"/>
        </w:rPr>
      </w:pPr>
      <w:r w:rsidRPr="00CF18C7">
        <w:rPr>
          <w:rFonts w:ascii="Gill Sans" w:eastAsia="Calibri" w:hAnsi="Gill Sans" w:cs="Gill Sans" w:hint="cs"/>
        </w:rPr>
        <w:br w:type="page"/>
      </w:r>
    </w:p>
    <w:p w14:paraId="70DA3814" w14:textId="70E56E9C" w:rsidR="0004434B" w:rsidRPr="00CF18C7" w:rsidRDefault="0004434B" w:rsidP="006F72AB">
      <w:pPr>
        <w:pStyle w:val="Level1Heading"/>
        <w:jc w:val="left"/>
        <w:rPr>
          <w:rFonts w:ascii="Gill Sans" w:hAnsi="Gill Sans" w:cs="Gill Sans" w:hint="cs"/>
          <w:b w:val="0"/>
        </w:rPr>
      </w:pPr>
      <w:bookmarkStart w:id="2" w:name="_Toc15023331"/>
      <w:bookmarkStart w:id="3" w:name="_Toc84846673"/>
      <w:r w:rsidRPr="00CF18C7">
        <w:rPr>
          <w:rFonts w:ascii="Gill Sans" w:hAnsi="Gill Sans" w:cs="Gill Sans" w:hint="cs"/>
          <w:b w:val="0"/>
        </w:rPr>
        <w:lastRenderedPageBreak/>
        <w:t>CORE TERMS OF THE TENANCY</w:t>
      </w:r>
      <w:bookmarkEnd w:id="2"/>
      <w:bookmarkEnd w:id="3"/>
    </w:p>
    <w:p w14:paraId="2CD1468B" w14:textId="3C4770A9" w:rsidR="00930B12" w:rsidRPr="00CF18C7" w:rsidRDefault="00930B12" w:rsidP="006F72AB">
      <w:pPr>
        <w:pStyle w:val="Level2Heading"/>
        <w:tabs>
          <w:tab w:val="clear" w:pos="709"/>
          <w:tab w:val="left" w:pos="2835"/>
        </w:tabs>
        <w:jc w:val="left"/>
        <w:rPr>
          <w:rFonts w:ascii="Gill Sans" w:hAnsi="Gill Sans" w:cs="Gill Sans" w:hint="cs"/>
          <w:b w:val="0"/>
        </w:rPr>
      </w:pPr>
      <w:r w:rsidRPr="00CF18C7">
        <w:rPr>
          <w:rFonts w:ascii="Gill Sans" w:hAnsi="Gill Sans" w:cs="Gill Sans" w:hint="cs"/>
          <w:b w:val="0"/>
        </w:rPr>
        <w:t>Date:</w:t>
      </w:r>
      <w:r w:rsidRPr="00CF18C7">
        <w:rPr>
          <w:rFonts w:ascii="Gill Sans" w:hAnsi="Gill Sans" w:cs="Gill Sans" w:hint="cs"/>
          <w:b w:val="0"/>
        </w:rPr>
        <w:tab/>
      </w:r>
      <w:r w:rsidR="00CD4CD7" w:rsidRPr="00CF18C7">
        <w:rPr>
          <w:rFonts w:ascii="Gill Sans" w:hAnsi="Gill Sans" w:cs="Gill Sans" w:hint="cs"/>
          <w:b w:val="0"/>
        </w:rPr>
        <w:t xml:space="preserve"> </w:t>
      </w:r>
    </w:p>
    <w:p w14:paraId="20804F76" w14:textId="2905DDBC" w:rsidR="00930B12" w:rsidRPr="00CF18C7" w:rsidRDefault="00930B12" w:rsidP="006F72AB">
      <w:pPr>
        <w:pStyle w:val="Level2Heading"/>
        <w:tabs>
          <w:tab w:val="clear" w:pos="709"/>
          <w:tab w:val="left" w:pos="2835"/>
        </w:tabs>
        <w:jc w:val="left"/>
        <w:rPr>
          <w:rFonts w:ascii="Gill Sans" w:hAnsi="Gill Sans" w:cs="Gill Sans" w:hint="cs"/>
          <w:b w:val="0"/>
        </w:rPr>
      </w:pPr>
      <w:r w:rsidRPr="00CF18C7">
        <w:rPr>
          <w:rFonts w:ascii="Gill Sans" w:hAnsi="Gill Sans" w:cs="Gill Sans" w:hint="cs"/>
          <w:b w:val="0"/>
        </w:rPr>
        <w:t>The Parties:</w:t>
      </w:r>
    </w:p>
    <w:p w14:paraId="61184911" w14:textId="523AAE70" w:rsidR="00930B12" w:rsidRPr="00CF18C7" w:rsidRDefault="00930B12" w:rsidP="006F72AB">
      <w:pPr>
        <w:pStyle w:val="Level3Heading"/>
        <w:jc w:val="left"/>
        <w:rPr>
          <w:rFonts w:ascii="Gill Sans" w:hAnsi="Gill Sans" w:cs="Gill Sans" w:hint="cs"/>
          <w:b w:val="0"/>
        </w:rPr>
      </w:pPr>
      <w:r w:rsidRPr="00CF18C7">
        <w:rPr>
          <w:rFonts w:ascii="Gill Sans" w:hAnsi="Gill Sans" w:cs="Gill Sans" w:hint="cs"/>
          <w:b w:val="0"/>
        </w:rPr>
        <w:t>The Landlord</w:t>
      </w:r>
    </w:p>
    <w:p w14:paraId="5C4A6217" w14:textId="19FDA285" w:rsidR="00930B12" w:rsidRPr="00CF18C7" w:rsidRDefault="0044167B" w:rsidP="006F72AB">
      <w:pPr>
        <w:pStyle w:val="BodyText3"/>
        <w:jc w:val="left"/>
        <w:rPr>
          <w:rFonts w:ascii="Gill Sans" w:hAnsi="Gill Sans" w:cs="Gill Sans" w:hint="cs"/>
        </w:rPr>
      </w:pPr>
      <w:proofErr w:type="spellStart"/>
      <w:r w:rsidRPr="00CF18C7">
        <w:rPr>
          <w:rFonts w:ascii="Gill Sans" w:hAnsi="Gill Sans" w:cs="Gill Sans" w:hint="cs"/>
        </w:rPr>
        <w:t>Morion</w:t>
      </w:r>
      <w:proofErr w:type="spellEnd"/>
      <w:r w:rsidRPr="00CF18C7">
        <w:rPr>
          <w:rFonts w:ascii="Gill Sans" w:hAnsi="Gill Sans" w:cs="Gill Sans" w:hint="cs"/>
        </w:rPr>
        <w:t xml:space="preserve"> 1 Limited and </w:t>
      </w:r>
      <w:proofErr w:type="spellStart"/>
      <w:r w:rsidRPr="00CF18C7">
        <w:rPr>
          <w:rFonts w:ascii="Gill Sans" w:hAnsi="Gill Sans" w:cs="Gill Sans" w:hint="cs"/>
        </w:rPr>
        <w:t>Morion</w:t>
      </w:r>
      <w:proofErr w:type="spellEnd"/>
      <w:r w:rsidRPr="00CF18C7">
        <w:rPr>
          <w:rFonts w:ascii="Gill Sans" w:hAnsi="Gill Sans" w:cs="Gill Sans" w:hint="cs"/>
        </w:rPr>
        <w:t xml:space="preserve"> 2 Limited</w:t>
      </w:r>
      <w:r w:rsidR="00930B12" w:rsidRPr="00CF18C7">
        <w:rPr>
          <w:rFonts w:ascii="Gill Sans" w:hAnsi="Gill Sans" w:cs="Gill Sans" w:hint="cs"/>
        </w:rPr>
        <w:br/>
        <w:t>22 Charing Cross Road</w:t>
      </w:r>
      <w:r w:rsidR="00930B12" w:rsidRPr="00CF18C7">
        <w:rPr>
          <w:rFonts w:ascii="Gill Sans" w:hAnsi="Gill Sans" w:cs="Gill Sans" w:hint="cs"/>
        </w:rPr>
        <w:br/>
        <w:t>London</w:t>
      </w:r>
      <w:r w:rsidR="00930B12" w:rsidRPr="00CF18C7">
        <w:rPr>
          <w:rFonts w:ascii="Gill Sans" w:hAnsi="Gill Sans" w:cs="Gill Sans" w:hint="cs"/>
        </w:rPr>
        <w:br/>
        <w:t>WC2H 0HS</w:t>
      </w:r>
    </w:p>
    <w:p w14:paraId="3042CE30" w14:textId="2B4A96CD" w:rsidR="00930B12" w:rsidRPr="00CF18C7" w:rsidRDefault="00B070AC" w:rsidP="006F72AB">
      <w:pPr>
        <w:pStyle w:val="Level3Heading"/>
        <w:jc w:val="left"/>
        <w:rPr>
          <w:rFonts w:ascii="Gill Sans" w:hAnsi="Gill Sans" w:cs="Gill Sans" w:hint="cs"/>
          <w:b w:val="0"/>
        </w:rPr>
      </w:pPr>
      <w:bookmarkStart w:id="4" w:name="_Ref84846248"/>
      <w:r w:rsidRPr="00CF18C7">
        <w:rPr>
          <w:rFonts w:ascii="Gill Sans" w:hAnsi="Gill Sans" w:cs="Gill Sans" w:hint="cs"/>
          <w:b w:val="0"/>
        </w:rPr>
        <w:t>The Tenant</w:t>
      </w:r>
      <w:bookmarkEnd w:id="4"/>
    </w:p>
    <w:p w14:paraId="65A76D6E" w14:textId="666157B4" w:rsidR="00B070AC" w:rsidRPr="00CF18C7" w:rsidRDefault="00C747B8" w:rsidP="006F72AB">
      <w:pPr>
        <w:pStyle w:val="BodyText3"/>
        <w:jc w:val="left"/>
        <w:rPr>
          <w:rFonts w:ascii="Gill Sans" w:eastAsia="Calibri" w:hAnsi="Gill Sans" w:cs="Gill Sans" w:hint="cs"/>
        </w:rPr>
      </w:pPr>
      <w:proofErr w:type="spellStart"/>
      <w:r w:rsidRPr="00CF18C7">
        <w:rPr>
          <w:rFonts w:ascii="Gill Sans" w:hAnsi="Gill Sans" w:cs="Gill Sans" w:hint="cs"/>
        </w:rPr>
        <w:t>Xxxxxxxxxxxx</w:t>
      </w:r>
      <w:proofErr w:type="spellEnd"/>
      <w:r w:rsidRPr="00CF18C7">
        <w:rPr>
          <w:rFonts w:ascii="Gill Sans" w:hAnsi="Gill Sans" w:cs="Gill Sans" w:hint="cs"/>
        </w:rPr>
        <w:t xml:space="preserve"> of </w:t>
      </w:r>
      <w:proofErr w:type="spellStart"/>
      <w:r w:rsidRPr="00CF18C7">
        <w:rPr>
          <w:rFonts w:ascii="Gill Sans" w:hAnsi="Gill Sans" w:cs="Gill Sans" w:hint="cs"/>
        </w:rPr>
        <w:t>xxxxxxxxxxxxxxxxxxx</w:t>
      </w:r>
      <w:proofErr w:type="spellEnd"/>
    </w:p>
    <w:p w14:paraId="4709CB4B" w14:textId="050353F7" w:rsidR="00B070AC" w:rsidRPr="00CF18C7" w:rsidRDefault="00B070AC" w:rsidP="006F72AB">
      <w:pPr>
        <w:pStyle w:val="BodyText1"/>
        <w:jc w:val="left"/>
        <w:rPr>
          <w:rFonts w:ascii="Gill Sans" w:eastAsia="Calibri" w:hAnsi="Gill Sans" w:cs="Gill Sans" w:hint="cs"/>
        </w:rPr>
      </w:pPr>
      <w:r w:rsidRPr="00CF18C7">
        <w:rPr>
          <w:rFonts w:ascii="Gill Sans" w:eastAsia="Calibri" w:hAnsi="Gill Sans" w:cs="Gill Sans" w:hint="cs"/>
        </w:rPr>
        <w:t>The following details should be used by the Landlord or The Dispute Service Limited for contacting the Tenant at the end of the tenancy:</w:t>
      </w:r>
    </w:p>
    <w:p w14:paraId="6BB8EACB" w14:textId="0DEADD5A" w:rsidR="00B070AC" w:rsidRPr="00CF18C7" w:rsidRDefault="00C747B8" w:rsidP="006F72AB">
      <w:pPr>
        <w:pStyle w:val="BodyText1"/>
        <w:jc w:val="left"/>
        <w:rPr>
          <w:rFonts w:ascii="Gill Sans" w:eastAsia="Calibri" w:hAnsi="Gill Sans" w:cs="Gill Sans" w:hint="cs"/>
        </w:rPr>
      </w:pPr>
      <w:r w:rsidRPr="00CF18C7">
        <w:rPr>
          <w:rFonts w:ascii="Gill Sans" w:eastAsia="Calibri" w:hAnsi="Gill Sans" w:cs="Gill Sans" w:hint="cs"/>
        </w:rPr>
        <w:t xml:space="preserve"> Email and mobile</w:t>
      </w:r>
    </w:p>
    <w:p w14:paraId="616B20C2" w14:textId="2CB1A046" w:rsidR="00B070AC" w:rsidRPr="00CF18C7" w:rsidRDefault="00B070AC" w:rsidP="006F72AB">
      <w:pPr>
        <w:pStyle w:val="Level2Heading"/>
        <w:tabs>
          <w:tab w:val="clear" w:pos="709"/>
          <w:tab w:val="left" w:pos="2835"/>
        </w:tabs>
        <w:jc w:val="left"/>
        <w:rPr>
          <w:rFonts w:ascii="Gill Sans" w:hAnsi="Gill Sans" w:cs="Gill Sans" w:hint="cs"/>
          <w:b w:val="0"/>
        </w:rPr>
      </w:pPr>
      <w:bookmarkStart w:id="5" w:name="_Ref84846422"/>
      <w:r w:rsidRPr="00CF18C7">
        <w:rPr>
          <w:rFonts w:ascii="Gill Sans" w:hAnsi="Gill Sans" w:cs="Gill Sans" w:hint="cs"/>
          <w:b w:val="0"/>
        </w:rPr>
        <w:t>The Premises</w:t>
      </w:r>
      <w:bookmarkEnd w:id="5"/>
    </w:p>
    <w:p w14:paraId="355E5CBF" w14:textId="131D7EC0" w:rsidR="00B070AC" w:rsidRPr="00CF18C7" w:rsidRDefault="00C747B8" w:rsidP="006F72AB">
      <w:pPr>
        <w:pStyle w:val="BodyText2"/>
        <w:jc w:val="left"/>
        <w:rPr>
          <w:rFonts w:ascii="Gill Sans" w:eastAsia="Calibri" w:hAnsi="Gill Sans" w:cs="Gill Sans" w:hint="cs"/>
        </w:rPr>
      </w:pPr>
      <w:r w:rsidRPr="00CF18C7">
        <w:rPr>
          <w:rFonts w:ascii="Gill Sans" w:eastAsia="Calibri" w:hAnsi="Gill Sans" w:cs="Gill Sans" w:hint="cs"/>
        </w:rPr>
        <w:t xml:space="preserve"> </w:t>
      </w:r>
    </w:p>
    <w:p w14:paraId="1FEFAF78" w14:textId="49B72554" w:rsidR="00B070AC" w:rsidRPr="00CF18C7" w:rsidRDefault="00B070AC" w:rsidP="006F72AB">
      <w:pPr>
        <w:pStyle w:val="Level2Heading"/>
        <w:tabs>
          <w:tab w:val="clear" w:pos="709"/>
          <w:tab w:val="left" w:pos="2835"/>
        </w:tabs>
        <w:jc w:val="left"/>
        <w:rPr>
          <w:rFonts w:ascii="Gill Sans" w:hAnsi="Gill Sans" w:cs="Gill Sans" w:hint="cs"/>
          <w:b w:val="0"/>
        </w:rPr>
      </w:pPr>
      <w:r w:rsidRPr="00CF18C7">
        <w:rPr>
          <w:rFonts w:ascii="Gill Sans" w:hAnsi="Gill Sans" w:cs="Gill Sans" w:hint="cs"/>
          <w:b w:val="0"/>
        </w:rPr>
        <w:t>The Term of the Tenancy</w:t>
      </w:r>
    </w:p>
    <w:p w14:paraId="121FDBAA" w14:textId="10D5C3E2" w:rsidR="00B070AC" w:rsidRPr="00CF18C7" w:rsidRDefault="00CD4CD7" w:rsidP="006F72AB">
      <w:pPr>
        <w:pStyle w:val="BodyText2"/>
        <w:jc w:val="left"/>
        <w:rPr>
          <w:rFonts w:ascii="Gill Sans" w:hAnsi="Gill Sans" w:cs="Gill Sans" w:hint="cs"/>
        </w:rPr>
      </w:pPr>
      <w:r w:rsidRPr="00CF18C7">
        <w:rPr>
          <w:rFonts w:ascii="Gill Sans" w:hAnsi="Gill Sans" w:cs="Gill Sans" w:hint="cs"/>
        </w:rPr>
        <w:t>One Year</w:t>
      </w:r>
    </w:p>
    <w:p w14:paraId="7796382F" w14:textId="22BE6100" w:rsidR="00B070AC" w:rsidRPr="00CF18C7" w:rsidRDefault="00B070AC" w:rsidP="006F72AB">
      <w:pPr>
        <w:pStyle w:val="BodyText2"/>
        <w:ind w:left="2835" w:hanging="2126"/>
        <w:jc w:val="left"/>
        <w:rPr>
          <w:rFonts w:ascii="Gill Sans" w:eastAsia="Calibri" w:hAnsi="Gill Sans" w:cs="Gill Sans" w:hint="cs"/>
        </w:rPr>
      </w:pPr>
      <w:r w:rsidRPr="00CF18C7">
        <w:rPr>
          <w:rFonts w:ascii="Gill Sans" w:eastAsia="Calibri" w:hAnsi="Gill Sans" w:cs="Gill Sans" w:hint="cs"/>
        </w:rPr>
        <w:t>Commencing on:</w:t>
      </w:r>
      <w:r w:rsidRPr="00CF18C7">
        <w:rPr>
          <w:rFonts w:ascii="Gill Sans" w:eastAsia="Calibri" w:hAnsi="Gill Sans" w:cs="Gill Sans" w:hint="cs"/>
        </w:rPr>
        <w:tab/>
      </w:r>
    </w:p>
    <w:p w14:paraId="6F615E24" w14:textId="5B62851C" w:rsidR="00B070AC" w:rsidRPr="00CF18C7" w:rsidRDefault="00B070AC" w:rsidP="006F72AB">
      <w:pPr>
        <w:pStyle w:val="BodyText2"/>
        <w:ind w:left="2835" w:hanging="2126"/>
        <w:jc w:val="left"/>
        <w:rPr>
          <w:rFonts w:ascii="Gill Sans" w:eastAsia="Calibri" w:hAnsi="Gill Sans" w:cs="Gill Sans" w:hint="cs"/>
        </w:rPr>
      </w:pPr>
      <w:r w:rsidRPr="00CF18C7">
        <w:rPr>
          <w:rFonts w:ascii="Gill Sans" w:eastAsia="Calibri" w:hAnsi="Gill Sans" w:cs="Gill Sans" w:hint="cs"/>
        </w:rPr>
        <w:t>Expiry Date:</w:t>
      </w:r>
      <w:r w:rsidRPr="00CF18C7">
        <w:rPr>
          <w:rFonts w:ascii="Gill Sans" w:eastAsia="Calibri" w:hAnsi="Gill Sans" w:cs="Gill Sans" w:hint="cs"/>
        </w:rPr>
        <w:tab/>
        <w:t>[date]</w:t>
      </w:r>
    </w:p>
    <w:p w14:paraId="6D995E35" w14:textId="207C86A0" w:rsidR="00B070AC" w:rsidRPr="00CF18C7" w:rsidRDefault="00B070AC" w:rsidP="006F72AB">
      <w:pPr>
        <w:pStyle w:val="Level2Heading"/>
        <w:tabs>
          <w:tab w:val="clear" w:pos="709"/>
          <w:tab w:val="left" w:pos="2835"/>
        </w:tabs>
        <w:jc w:val="left"/>
        <w:rPr>
          <w:rFonts w:ascii="Gill Sans" w:hAnsi="Gill Sans" w:cs="Gill Sans" w:hint="cs"/>
          <w:b w:val="0"/>
        </w:rPr>
      </w:pPr>
      <w:r w:rsidRPr="00CF18C7">
        <w:rPr>
          <w:rFonts w:ascii="Gill Sans" w:hAnsi="Gill Sans" w:cs="Gill Sans" w:hint="cs"/>
          <w:b w:val="0"/>
        </w:rPr>
        <w:t>The Rent</w:t>
      </w:r>
    </w:p>
    <w:p w14:paraId="644558C0" w14:textId="29890BA9" w:rsidR="00B070AC" w:rsidRPr="00CF18C7" w:rsidRDefault="00B070AC" w:rsidP="006F72AB">
      <w:pPr>
        <w:pStyle w:val="BodyText2"/>
        <w:jc w:val="left"/>
        <w:rPr>
          <w:rFonts w:ascii="Gill Sans" w:eastAsia="Calibri" w:hAnsi="Gill Sans" w:cs="Gill Sans" w:hint="cs"/>
        </w:rPr>
      </w:pPr>
      <w:r w:rsidRPr="00CF18C7">
        <w:rPr>
          <w:rFonts w:ascii="Gill Sans" w:eastAsia="Calibri" w:hAnsi="Gill Sans" w:cs="Gill Sans" w:hint="cs"/>
        </w:rPr>
        <w:t>£</w:t>
      </w:r>
      <w:r w:rsidRPr="00CF18C7">
        <w:rPr>
          <w:rFonts w:ascii="Gill Sans" w:hAnsi="Gill Sans" w:cs="Gill Sans" w:hint="cs"/>
        </w:rPr>
        <w:fldChar w:fldCharType="begin">
          <w:ffData>
            <w:name w:val="Text3"/>
            <w:enabled/>
            <w:calcOnExit w:val="0"/>
            <w:textInput>
              <w:default w:val="[          ]"/>
            </w:textInput>
          </w:ffData>
        </w:fldChar>
      </w:r>
      <w:r w:rsidRPr="00CF18C7">
        <w:rPr>
          <w:rFonts w:ascii="Gill Sans" w:hAnsi="Gill Sans" w:cs="Gill Sans" w:hint="cs"/>
        </w:rPr>
        <w:instrText xml:space="preserve"> FORMTEXT </w:instrText>
      </w:r>
      <w:r w:rsidRPr="00CF18C7">
        <w:rPr>
          <w:rFonts w:ascii="Gill Sans" w:hAnsi="Gill Sans" w:cs="Gill Sans" w:hint="cs"/>
        </w:rPr>
      </w:r>
      <w:r w:rsidRPr="00CF18C7">
        <w:rPr>
          <w:rFonts w:ascii="Gill Sans" w:hAnsi="Gill Sans" w:cs="Gill Sans" w:hint="cs"/>
        </w:rPr>
        <w:fldChar w:fldCharType="separate"/>
      </w:r>
      <w:r w:rsidR="0073451D" w:rsidRPr="00CF18C7">
        <w:rPr>
          <w:rFonts w:ascii="Gill Sans" w:hAnsi="Gill Sans" w:cs="Gill Sans" w:hint="cs"/>
          <w:noProof/>
        </w:rPr>
        <w:t>[          ]</w:t>
      </w:r>
      <w:r w:rsidRPr="00CF18C7">
        <w:rPr>
          <w:rFonts w:ascii="Gill Sans" w:hAnsi="Gill Sans" w:cs="Gill Sans" w:hint="cs"/>
        </w:rPr>
        <w:fldChar w:fldCharType="end"/>
      </w:r>
      <w:r w:rsidRPr="00CF18C7">
        <w:rPr>
          <w:rFonts w:ascii="Gill Sans" w:eastAsia="Calibri" w:hAnsi="Gill Sans" w:cs="Gill Sans" w:hint="cs"/>
        </w:rPr>
        <w:t xml:space="preserve"> per calendar month (</w:t>
      </w:r>
      <w:r w:rsidRPr="00CF18C7">
        <w:rPr>
          <w:rFonts w:ascii="Gill Sans" w:eastAsia="Calibri" w:hAnsi="Gill Sans" w:cs="Gill Sans" w:hint="cs"/>
        </w:rPr>
        <w:fldChar w:fldCharType="begin">
          <w:ffData>
            <w:name w:val="Text2"/>
            <w:enabled/>
            <w:calcOnExit w:val="0"/>
            <w:textInput>
              <w:default w:val="[                    ]"/>
            </w:textInput>
          </w:ffData>
        </w:fldChar>
      </w:r>
      <w:r w:rsidRPr="00CF18C7">
        <w:rPr>
          <w:rFonts w:ascii="Gill Sans" w:eastAsia="Calibri" w:hAnsi="Gill Sans" w:cs="Gill Sans" w:hint="cs"/>
        </w:rPr>
        <w:instrText xml:space="preserve"> FORMTEXT </w:instrText>
      </w:r>
      <w:r w:rsidRPr="00CF18C7">
        <w:rPr>
          <w:rFonts w:ascii="Gill Sans" w:eastAsia="Calibri" w:hAnsi="Gill Sans" w:cs="Gill Sans" w:hint="cs"/>
        </w:rPr>
      </w:r>
      <w:r w:rsidRPr="00CF18C7">
        <w:rPr>
          <w:rFonts w:ascii="Gill Sans" w:eastAsia="Calibri" w:hAnsi="Gill Sans" w:cs="Gill Sans" w:hint="cs"/>
        </w:rPr>
        <w:fldChar w:fldCharType="separate"/>
      </w:r>
      <w:r w:rsidR="0073451D" w:rsidRPr="00CF18C7">
        <w:rPr>
          <w:rFonts w:ascii="Gill Sans" w:eastAsia="Calibri" w:hAnsi="Gill Sans" w:cs="Gill Sans" w:hint="cs"/>
          <w:noProof/>
        </w:rPr>
        <w:t>[                    ]</w:t>
      </w:r>
      <w:r w:rsidRPr="00CF18C7">
        <w:rPr>
          <w:rFonts w:ascii="Gill Sans" w:eastAsia="Calibri" w:hAnsi="Gill Sans" w:cs="Gill Sans" w:hint="cs"/>
        </w:rPr>
        <w:fldChar w:fldCharType="end"/>
      </w:r>
      <w:r w:rsidRPr="00CF18C7">
        <w:rPr>
          <w:rFonts w:ascii="Gill Sans" w:eastAsia="Calibri" w:hAnsi="Gill Sans" w:cs="Gill Sans" w:hint="cs"/>
        </w:rPr>
        <w:t xml:space="preserve"> pounds) (£</w:t>
      </w:r>
      <w:r w:rsidRPr="00CF18C7">
        <w:rPr>
          <w:rFonts w:ascii="Gill Sans" w:hAnsi="Gill Sans" w:cs="Gill Sans" w:hint="cs"/>
        </w:rPr>
        <w:fldChar w:fldCharType="begin">
          <w:ffData>
            <w:name w:val="Text3"/>
            <w:enabled/>
            <w:calcOnExit w:val="0"/>
            <w:textInput>
              <w:default w:val="[          ]"/>
            </w:textInput>
          </w:ffData>
        </w:fldChar>
      </w:r>
      <w:r w:rsidRPr="00CF18C7">
        <w:rPr>
          <w:rFonts w:ascii="Gill Sans" w:hAnsi="Gill Sans" w:cs="Gill Sans" w:hint="cs"/>
        </w:rPr>
        <w:instrText xml:space="preserve"> FORMTEXT </w:instrText>
      </w:r>
      <w:r w:rsidRPr="00CF18C7">
        <w:rPr>
          <w:rFonts w:ascii="Gill Sans" w:hAnsi="Gill Sans" w:cs="Gill Sans" w:hint="cs"/>
        </w:rPr>
      </w:r>
      <w:r w:rsidRPr="00CF18C7">
        <w:rPr>
          <w:rFonts w:ascii="Gill Sans" w:hAnsi="Gill Sans" w:cs="Gill Sans" w:hint="cs"/>
        </w:rPr>
        <w:fldChar w:fldCharType="separate"/>
      </w:r>
      <w:r w:rsidR="0073451D" w:rsidRPr="00CF18C7">
        <w:rPr>
          <w:rFonts w:ascii="Gill Sans" w:hAnsi="Gill Sans" w:cs="Gill Sans" w:hint="cs"/>
          <w:noProof/>
        </w:rPr>
        <w:t>[          ]</w:t>
      </w:r>
      <w:r w:rsidRPr="00CF18C7">
        <w:rPr>
          <w:rFonts w:ascii="Gill Sans" w:hAnsi="Gill Sans" w:cs="Gill Sans" w:hint="cs"/>
        </w:rPr>
        <w:fldChar w:fldCharType="end"/>
      </w:r>
      <w:r w:rsidRPr="00CF18C7">
        <w:rPr>
          <w:rFonts w:ascii="Gill Sans" w:eastAsia="Calibri" w:hAnsi="Gill Sans" w:cs="Gill Sans" w:hint="cs"/>
        </w:rPr>
        <w:t xml:space="preserve"> per annum (</w:t>
      </w:r>
      <w:r w:rsidRPr="00CF18C7">
        <w:rPr>
          <w:rFonts w:ascii="Gill Sans" w:hAnsi="Gill Sans" w:cs="Gill Sans" w:hint="cs"/>
        </w:rPr>
        <w:fldChar w:fldCharType="begin">
          <w:ffData>
            <w:name w:val="Text3"/>
            <w:enabled/>
            <w:calcOnExit w:val="0"/>
            <w:textInput>
              <w:default w:val="[          ]"/>
            </w:textInput>
          </w:ffData>
        </w:fldChar>
      </w:r>
      <w:r w:rsidRPr="00CF18C7">
        <w:rPr>
          <w:rFonts w:ascii="Gill Sans" w:hAnsi="Gill Sans" w:cs="Gill Sans" w:hint="cs"/>
        </w:rPr>
        <w:instrText xml:space="preserve"> FORMTEXT </w:instrText>
      </w:r>
      <w:r w:rsidRPr="00CF18C7">
        <w:rPr>
          <w:rFonts w:ascii="Gill Sans" w:hAnsi="Gill Sans" w:cs="Gill Sans" w:hint="cs"/>
        </w:rPr>
      </w:r>
      <w:r w:rsidRPr="00CF18C7">
        <w:rPr>
          <w:rFonts w:ascii="Gill Sans" w:hAnsi="Gill Sans" w:cs="Gill Sans" w:hint="cs"/>
        </w:rPr>
        <w:fldChar w:fldCharType="separate"/>
      </w:r>
      <w:r w:rsidR="0073451D" w:rsidRPr="00CF18C7">
        <w:rPr>
          <w:rFonts w:ascii="Gill Sans" w:hAnsi="Gill Sans" w:cs="Gill Sans" w:hint="cs"/>
          <w:noProof/>
        </w:rPr>
        <w:t>[          ]</w:t>
      </w:r>
      <w:r w:rsidRPr="00CF18C7">
        <w:rPr>
          <w:rFonts w:ascii="Gill Sans" w:hAnsi="Gill Sans" w:cs="Gill Sans" w:hint="cs"/>
        </w:rPr>
        <w:fldChar w:fldCharType="end"/>
      </w:r>
      <w:r w:rsidRPr="00CF18C7">
        <w:rPr>
          <w:rFonts w:ascii="Gill Sans" w:eastAsia="Calibri" w:hAnsi="Gill Sans" w:cs="Gill Sans" w:hint="cs"/>
        </w:rPr>
        <w:t xml:space="preserve"> pounds) or as increased in accordance with this Agreement.</w:t>
      </w:r>
    </w:p>
    <w:p w14:paraId="2645AB14" w14:textId="2746D72A" w:rsidR="00B070AC" w:rsidRPr="00CF18C7" w:rsidRDefault="00B070AC" w:rsidP="006F72AB">
      <w:pPr>
        <w:pStyle w:val="BodyText2"/>
        <w:keepNext/>
        <w:jc w:val="left"/>
        <w:rPr>
          <w:rFonts w:ascii="Gill Sans" w:hAnsi="Gill Sans" w:cs="Gill Sans" w:hint="cs"/>
        </w:rPr>
      </w:pPr>
      <w:r w:rsidRPr="00CF18C7">
        <w:rPr>
          <w:rFonts w:ascii="Gill Sans" w:hAnsi="Gill Sans" w:cs="Gill Sans" w:hint="cs"/>
        </w:rPr>
        <w:t>Payable</w:t>
      </w:r>
    </w:p>
    <w:p w14:paraId="63B928CB" w14:textId="6D960E59" w:rsidR="00B070AC" w:rsidRPr="00CF18C7" w:rsidRDefault="00B070AC" w:rsidP="006F72AB">
      <w:pPr>
        <w:pStyle w:val="BodyText2"/>
        <w:jc w:val="left"/>
        <w:rPr>
          <w:rFonts w:ascii="Gill Sans" w:eastAsia="Calibri" w:hAnsi="Gill Sans" w:cs="Gill Sans" w:hint="cs"/>
        </w:rPr>
      </w:pPr>
      <w:r w:rsidRPr="00CF18C7">
        <w:rPr>
          <w:rFonts w:ascii="Gill Sans" w:eastAsia="Calibri" w:hAnsi="Gill Sans" w:cs="Gill Sans" w:hint="cs"/>
        </w:rPr>
        <w:t xml:space="preserve">Rent is to be paid in advance for every calendar month on the 1st day of </w:t>
      </w:r>
      <w:proofErr w:type="gramStart"/>
      <w:r w:rsidRPr="00CF18C7">
        <w:rPr>
          <w:rFonts w:ascii="Gill Sans" w:eastAsia="Calibri" w:hAnsi="Gill Sans" w:cs="Gill Sans" w:hint="cs"/>
        </w:rPr>
        <w:t>each and every</w:t>
      </w:r>
      <w:proofErr w:type="gramEnd"/>
      <w:r w:rsidRPr="00CF18C7">
        <w:rPr>
          <w:rFonts w:ascii="Gill Sans" w:eastAsia="Calibri" w:hAnsi="Gill Sans" w:cs="Gill Sans" w:hint="cs"/>
        </w:rPr>
        <w:t xml:space="preserve"> month for the term of the Tenancy.</w:t>
      </w:r>
    </w:p>
    <w:p w14:paraId="30B16040" w14:textId="4EC49DF8" w:rsidR="00B070AC" w:rsidRPr="00CF18C7" w:rsidRDefault="00B070AC" w:rsidP="006F72AB">
      <w:pPr>
        <w:pStyle w:val="Level2Heading"/>
        <w:tabs>
          <w:tab w:val="clear" w:pos="709"/>
          <w:tab w:val="left" w:pos="2835"/>
        </w:tabs>
        <w:jc w:val="left"/>
        <w:rPr>
          <w:rFonts w:ascii="Gill Sans" w:hAnsi="Gill Sans" w:cs="Gill Sans" w:hint="cs"/>
          <w:b w:val="0"/>
        </w:rPr>
      </w:pPr>
      <w:r w:rsidRPr="00CF18C7">
        <w:rPr>
          <w:rFonts w:ascii="Gill Sans" w:hAnsi="Gill Sans" w:cs="Gill Sans" w:hint="cs"/>
          <w:b w:val="0"/>
        </w:rPr>
        <w:t>And Method</w:t>
      </w:r>
    </w:p>
    <w:p w14:paraId="66FEEBE4" w14:textId="6A49C436" w:rsidR="00B070AC" w:rsidRPr="00CF18C7" w:rsidRDefault="00B070AC" w:rsidP="006F72AB">
      <w:pPr>
        <w:pStyle w:val="BodyText1"/>
        <w:jc w:val="left"/>
        <w:rPr>
          <w:rFonts w:ascii="Gill Sans" w:hAnsi="Gill Sans" w:cs="Gill Sans" w:hint="cs"/>
        </w:rPr>
      </w:pPr>
      <w:r w:rsidRPr="00CF18C7">
        <w:rPr>
          <w:rFonts w:ascii="Gill Sans" w:hAnsi="Gill Sans" w:cs="Gill Sans" w:hint="cs"/>
        </w:rPr>
        <w:t>Payable by Standing Order to the Landlord</w:t>
      </w:r>
      <w:r w:rsidR="00E83348" w:rsidRPr="00CF18C7">
        <w:rPr>
          <w:rFonts w:ascii="Gill Sans" w:hAnsi="Gill Sans" w:cs="Gill Sans" w:hint="cs"/>
        </w:rPr>
        <w:t>'</w:t>
      </w:r>
      <w:r w:rsidRPr="00CF18C7">
        <w:rPr>
          <w:rFonts w:ascii="Gill Sans" w:hAnsi="Gill Sans" w:cs="Gill Sans" w:hint="cs"/>
        </w:rPr>
        <w:t>s Agent</w:t>
      </w:r>
      <w:r w:rsidR="00E83348" w:rsidRPr="00CF18C7">
        <w:rPr>
          <w:rFonts w:ascii="Gill Sans" w:hAnsi="Gill Sans" w:cs="Gill Sans" w:hint="cs"/>
        </w:rPr>
        <w:t>'</w:t>
      </w:r>
      <w:r w:rsidRPr="00CF18C7">
        <w:rPr>
          <w:rFonts w:ascii="Gill Sans" w:hAnsi="Gill Sans" w:cs="Gill Sans" w:hint="cs"/>
        </w:rPr>
        <w:t>s Bank:</w:t>
      </w:r>
    </w:p>
    <w:p w14:paraId="34B421DB" w14:textId="3C2728FB" w:rsidR="00B070AC" w:rsidRPr="00CF18C7" w:rsidRDefault="00B070AC" w:rsidP="006F72AB">
      <w:pPr>
        <w:pStyle w:val="BodyText1"/>
        <w:jc w:val="left"/>
        <w:rPr>
          <w:rFonts w:ascii="Gill Sans" w:hAnsi="Gill Sans" w:cs="Gill Sans" w:hint="cs"/>
        </w:rPr>
      </w:pPr>
      <w:r w:rsidRPr="00CF18C7">
        <w:rPr>
          <w:rFonts w:ascii="Gill Sans" w:hAnsi="Gill Sans" w:cs="Gill Sans" w:hint="cs"/>
        </w:rPr>
        <w:lastRenderedPageBreak/>
        <w:t>National Westminster Bank</w:t>
      </w:r>
      <w:r w:rsidRPr="00CF18C7">
        <w:rPr>
          <w:rFonts w:ascii="Gill Sans" w:hAnsi="Gill Sans" w:cs="Gill Sans" w:hint="cs"/>
        </w:rPr>
        <w:br/>
        <w:t>Account Number: 815</w:t>
      </w:r>
      <w:r w:rsidR="00595C78" w:rsidRPr="00CF18C7">
        <w:rPr>
          <w:rFonts w:ascii="Gill Sans" w:hAnsi="Gill Sans" w:cs="Gill Sans" w:hint="cs"/>
        </w:rPr>
        <w:t>53366</w:t>
      </w:r>
      <w:r w:rsidRPr="00CF18C7">
        <w:rPr>
          <w:rFonts w:ascii="Gill Sans" w:hAnsi="Gill Sans" w:cs="Gill Sans" w:hint="cs"/>
        </w:rPr>
        <w:br/>
        <w:t>Sort Code: 60-10-18</w:t>
      </w:r>
    </w:p>
    <w:p w14:paraId="67ED1EFD" w14:textId="1CA0A1EB" w:rsidR="00B070AC" w:rsidRPr="00CF18C7" w:rsidRDefault="00B070AC" w:rsidP="006F72AB">
      <w:pPr>
        <w:pStyle w:val="BodyText1"/>
        <w:jc w:val="left"/>
        <w:rPr>
          <w:rFonts w:ascii="Gill Sans" w:hAnsi="Gill Sans" w:cs="Gill Sans" w:hint="cs"/>
        </w:rPr>
      </w:pPr>
      <w:r w:rsidRPr="00CF18C7">
        <w:rPr>
          <w:rFonts w:ascii="Gill Sans" w:hAnsi="Gill Sans" w:cs="Gill Sans" w:hint="cs"/>
        </w:rPr>
        <w:t xml:space="preserve">Tenancy ref: </w:t>
      </w:r>
      <w:r w:rsidRPr="00CF18C7">
        <w:rPr>
          <w:rFonts w:ascii="Gill Sans" w:hAnsi="Gill Sans" w:cs="Gill Sans" w:hint="cs"/>
        </w:rPr>
        <w:fldChar w:fldCharType="begin">
          <w:ffData>
            <w:name w:val="Text2"/>
            <w:enabled/>
            <w:calcOnExit w:val="0"/>
            <w:textInput>
              <w:default w:val="[                    ]"/>
            </w:textInput>
          </w:ffData>
        </w:fldChar>
      </w:r>
      <w:r w:rsidRPr="00CF18C7">
        <w:rPr>
          <w:rFonts w:ascii="Gill Sans" w:hAnsi="Gill Sans" w:cs="Gill Sans" w:hint="cs"/>
        </w:rPr>
        <w:instrText xml:space="preserve"> FORMTEXT </w:instrText>
      </w:r>
      <w:r w:rsidRPr="00CF18C7">
        <w:rPr>
          <w:rFonts w:ascii="Gill Sans" w:hAnsi="Gill Sans" w:cs="Gill Sans" w:hint="cs"/>
        </w:rPr>
      </w:r>
      <w:r w:rsidRPr="00CF18C7">
        <w:rPr>
          <w:rFonts w:ascii="Gill Sans" w:hAnsi="Gill Sans" w:cs="Gill Sans" w:hint="cs"/>
        </w:rPr>
        <w:fldChar w:fldCharType="separate"/>
      </w:r>
      <w:r w:rsidR="0073451D" w:rsidRPr="00CF18C7">
        <w:rPr>
          <w:rFonts w:ascii="Gill Sans" w:hAnsi="Gill Sans" w:cs="Gill Sans" w:hint="cs"/>
          <w:noProof/>
        </w:rPr>
        <w:t>[                    ]</w:t>
      </w:r>
      <w:r w:rsidRPr="00CF18C7">
        <w:rPr>
          <w:rFonts w:ascii="Gill Sans" w:hAnsi="Gill Sans" w:cs="Gill Sans" w:hint="cs"/>
        </w:rPr>
        <w:fldChar w:fldCharType="end"/>
      </w:r>
    </w:p>
    <w:p w14:paraId="301F948B" w14:textId="48C6E2BD" w:rsidR="00B070AC" w:rsidRPr="00CF18C7" w:rsidRDefault="00B070AC" w:rsidP="006F72AB">
      <w:pPr>
        <w:pStyle w:val="Level2Heading"/>
        <w:tabs>
          <w:tab w:val="clear" w:pos="709"/>
          <w:tab w:val="left" w:pos="2835"/>
        </w:tabs>
        <w:jc w:val="left"/>
        <w:rPr>
          <w:rFonts w:ascii="Gill Sans" w:hAnsi="Gill Sans" w:cs="Gill Sans" w:hint="cs"/>
          <w:b w:val="0"/>
        </w:rPr>
      </w:pPr>
      <w:bookmarkStart w:id="6" w:name="_Ref84846416"/>
      <w:r w:rsidRPr="00CF18C7">
        <w:rPr>
          <w:rFonts w:ascii="Gill Sans" w:hAnsi="Gill Sans" w:cs="Gill Sans" w:hint="cs"/>
          <w:b w:val="0"/>
        </w:rPr>
        <w:t>The Deposit</w:t>
      </w:r>
      <w:bookmarkEnd w:id="6"/>
    </w:p>
    <w:p w14:paraId="10F53BA3" w14:textId="49861368" w:rsidR="00B070AC" w:rsidRPr="00CF18C7" w:rsidRDefault="00B070AC" w:rsidP="006F72AB">
      <w:pPr>
        <w:pStyle w:val="BodyText2"/>
        <w:jc w:val="left"/>
        <w:rPr>
          <w:rFonts w:ascii="Gill Sans" w:eastAsia="Calibri" w:hAnsi="Gill Sans" w:cs="Gill Sans" w:hint="cs"/>
        </w:rPr>
      </w:pPr>
      <w:r w:rsidRPr="00CF18C7">
        <w:rPr>
          <w:rFonts w:ascii="Gill Sans" w:eastAsia="Calibri" w:hAnsi="Gill Sans" w:cs="Gill Sans" w:hint="cs"/>
        </w:rPr>
        <w:t>A security deposit of £</w:t>
      </w:r>
      <w:r w:rsidRPr="00CF18C7">
        <w:rPr>
          <w:rFonts w:ascii="Gill Sans" w:hAnsi="Gill Sans" w:cs="Gill Sans" w:hint="cs"/>
        </w:rPr>
        <w:fldChar w:fldCharType="begin">
          <w:ffData>
            <w:name w:val="Text2"/>
            <w:enabled/>
            <w:calcOnExit w:val="0"/>
            <w:textInput>
              <w:default w:val="[                    ]"/>
            </w:textInput>
          </w:ffData>
        </w:fldChar>
      </w:r>
      <w:r w:rsidRPr="00CF18C7">
        <w:rPr>
          <w:rFonts w:ascii="Gill Sans" w:hAnsi="Gill Sans" w:cs="Gill Sans" w:hint="cs"/>
        </w:rPr>
        <w:instrText xml:space="preserve"> FORMTEXT </w:instrText>
      </w:r>
      <w:r w:rsidRPr="00CF18C7">
        <w:rPr>
          <w:rFonts w:ascii="Gill Sans" w:hAnsi="Gill Sans" w:cs="Gill Sans" w:hint="cs"/>
        </w:rPr>
      </w:r>
      <w:r w:rsidRPr="00CF18C7">
        <w:rPr>
          <w:rFonts w:ascii="Gill Sans" w:hAnsi="Gill Sans" w:cs="Gill Sans" w:hint="cs"/>
        </w:rPr>
        <w:fldChar w:fldCharType="separate"/>
      </w:r>
      <w:r w:rsidR="0073451D" w:rsidRPr="00CF18C7">
        <w:rPr>
          <w:rFonts w:ascii="Gill Sans" w:hAnsi="Gill Sans" w:cs="Gill Sans" w:hint="cs"/>
          <w:noProof/>
        </w:rPr>
        <w:t>[                    ]</w:t>
      </w:r>
      <w:r w:rsidRPr="00CF18C7">
        <w:rPr>
          <w:rFonts w:ascii="Gill Sans" w:hAnsi="Gill Sans" w:cs="Gill Sans" w:hint="cs"/>
        </w:rPr>
        <w:fldChar w:fldCharType="end"/>
      </w:r>
      <w:r w:rsidRPr="00CF18C7">
        <w:rPr>
          <w:rFonts w:ascii="Gill Sans" w:eastAsia="Calibri" w:hAnsi="Gill Sans" w:cs="Gill Sans" w:hint="cs"/>
        </w:rPr>
        <w:t xml:space="preserve"> is to be paid on or before the signing of this Agreement.</w:t>
      </w:r>
    </w:p>
    <w:p w14:paraId="2FF05C22" w14:textId="282CCEB0" w:rsidR="00B070AC" w:rsidRPr="00CF18C7" w:rsidRDefault="00B070AC" w:rsidP="006F72AB">
      <w:pPr>
        <w:pStyle w:val="BodyText2"/>
        <w:jc w:val="left"/>
        <w:rPr>
          <w:rFonts w:ascii="Gill Sans" w:eastAsia="Calibri" w:hAnsi="Gill Sans" w:cs="Gill Sans" w:hint="cs"/>
        </w:rPr>
      </w:pPr>
      <w:r w:rsidRPr="00CF18C7">
        <w:rPr>
          <w:rFonts w:ascii="Gill Sans" w:eastAsia="Calibri" w:hAnsi="Gill Sans" w:cs="Gill Sans" w:hint="cs"/>
        </w:rPr>
        <w:t xml:space="preserve">(See Clause </w:t>
      </w:r>
      <w:r w:rsidR="00180D18" w:rsidRPr="00CF18C7">
        <w:rPr>
          <w:rFonts w:ascii="Gill Sans" w:eastAsia="Calibri" w:hAnsi="Gill Sans" w:cs="Gill Sans" w:hint="cs"/>
        </w:rPr>
        <w:fldChar w:fldCharType="begin"/>
      </w:r>
      <w:r w:rsidR="00180D18" w:rsidRPr="00CF18C7">
        <w:rPr>
          <w:rFonts w:ascii="Gill Sans" w:eastAsia="Calibri" w:hAnsi="Gill Sans" w:cs="Gill Sans" w:hint="cs"/>
        </w:rPr>
        <w:instrText xml:space="preserve"> REF _Ref84846225 \r \h </w:instrText>
      </w:r>
      <w:r w:rsidR="00180D18" w:rsidRPr="00CF18C7">
        <w:rPr>
          <w:rFonts w:ascii="Gill Sans" w:eastAsia="Calibri" w:hAnsi="Gill Sans" w:cs="Gill Sans" w:hint="cs"/>
        </w:rPr>
      </w:r>
      <w:r w:rsidR="00CF18C7" w:rsidRPr="00CF18C7">
        <w:rPr>
          <w:rFonts w:ascii="Gill Sans" w:eastAsia="Calibri" w:hAnsi="Gill Sans" w:cs="Gill Sans"/>
        </w:rPr>
        <w:instrText xml:space="preserve"> \* MERGEFORMAT </w:instrText>
      </w:r>
      <w:r w:rsidR="00180D18" w:rsidRPr="00CF18C7">
        <w:rPr>
          <w:rFonts w:ascii="Gill Sans" w:eastAsia="Calibri" w:hAnsi="Gill Sans" w:cs="Gill Sans" w:hint="cs"/>
        </w:rPr>
        <w:fldChar w:fldCharType="separate"/>
      </w:r>
      <w:r w:rsidR="0073451D" w:rsidRPr="00CF18C7">
        <w:rPr>
          <w:rFonts w:ascii="Gill Sans" w:eastAsia="Calibri" w:hAnsi="Gill Sans" w:cs="Gill Sans" w:hint="cs"/>
        </w:rPr>
        <w:t>7</w:t>
      </w:r>
      <w:r w:rsidR="00180D18" w:rsidRPr="00CF18C7">
        <w:rPr>
          <w:rFonts w:ascii="Gill Sans" w:eastAsia="Calibri" w:hAnsi="Gill Sans" w:cs="Gill Sans" w:hint="cs"/>
        </w:rPr>
        <w:fldChar w:fldCharType="end"/>
      </w:r>
      <w:r w:rsidRPr="00CF18C7">
        <w:rPr>
          <w:rFonts w:ascii="Gill Sans" w:eastAsia="Calibri" w:hAnsi="Gill Sans" w:cs="Gill Sans" w:hint="cs"/>
        </w:rPr>
        <w:t xml:space="preserve"> and</w:t>
      </w:r>
      <w:r w:rsidR="008143BF" w:rsidRPr="00CF18C7">
        <w:rPr>
          <w:rFonts w:ascii="Gill Sans" w:eastAsia="Calibri" w:hAnsi="Gill Sans" w:cs="Gill Sans" w:hint="cs"/>
        </w:rPr>
        <w:t xml:space="preserve"> </w:t>
      </w:r>
      <w:r w:rsidR="008143BF" w:rsidRPr="00CF18C7">
        <w:rPr>
          <w:rFonts w:ascii="Gill Sans" w:eastAsia="Calibri" w:hAnsi="Gill Sans" w:cs="Gill Sans" w:hint="cs"/>
        </w:rPr>
        <w:fldChar w:fldCharType="begin"/>
      </w:r>
      <w:r w:rsidR="008143BF" w:rsidRPr="00CF18C7">
        <w:rPr>
          <w:rFonts w:ascii="Gill Sans" w:eastAsia="Calibri" w:hAnsi="Gill Sans" w:cs="Gill Sans" w:hint="cs"/>
        </w:rPr>
        <w:instrText xml:space="preserve"> REF _Ref84846608 \n \h </w:instrText>
      </w:r>
      <w:r w:rsidR="008143BF" w:rsidRPr="00CF18C7">
        <w:rPr>
          <w:rFonts w:ascii="Gill Sans" w:eastAsia="Calibri" w:hAnsi="Gill Sans" w:cs="Gill Sans" w:hint="cs"/>
        </w:rPr>
      </w:r>
      <w:r w:rsidR="00CF18C7" w:rsidRPr="00CF18C7">
        <w:rPr>
          <w:rFonts w:ascii="Gill Sans" w:eastAsia="Calibri" w:hAnsi="Gill Sans" w:cs="Gill Sans"/>
        </w:rPr>
        <w:instrText xml:space="preserve"> \* MERGEFORMAT </w:instrText>
      </w:r>
      <w:r w:rsidR="008143BF" w:rsidRPr="00CF18C7">
        <w:rPr>
          <w:rFonts w:ascii="Gill Sans" w:eastAsia="Calibri" w:hAnsi="Gill Sans" w:cs="Gill Sans" w:hint="cs"/>
        </w:rPr>
        <w:fldChar w:fldCharType="separate"/>
      </w:r>
      <w:r w:rsidR="0073451D" w:rsidRPr="00CF18C7">
        <w:rPr>
          <w:rFonts w:ascii="Gill Sans" w:eastAsia="Calibri" w:hAnsi="Gill Sans" w:cs="Gill Sans" w:hint="cs"/>
        </w:rPr>
        <w:t>Schedule 1</w:t>
      </w:r>
      <w:r w:rsidR="008143BF" w:rsidRPr="00CF18C7">
        <w:rPr>
          <w:rFonts w:ascii="Gill Sans" w:eastAsia="Calibri" w:hAnsi="Gill Sans" w:cs="Gill Sans" w:hint="cs"/>
        </w:rPr>
        <w:fldChar w:fldCharType="end"/>
      </w:r>
      <w:r w:rsidRPr="00CF18C7">
        <w:rPr>
          <w:rFonts w:ascii="Gill Sans" w:eastAsia="Calibri" w:hAnsi="Gill Sans" w:cs="Gill Sans" w:hint="cs"/>
        </w:rPr>
        <w:t xml:space="preserve"> to this Tenancy Agreement.)</w:t>
      </w:r>
    </w:p>
    <w:p w14:paraId="06A877C2" w14:textId="390C86E4" w:rsidR="00B070AC" w:rsidRPr="00CF18C7" w:rsidRDefault="00B070AC" w:rsidP="006F72AB">
      <w:pPr>
        <w:pStyle w:val="Level2Heading"/>
        <w:jc w:val="left"/>
        <w:rPr>
          <w:rFonts w:ascii="Gill Sans" w:hAnsi="Gill Sans" w:cs="Gill Sans" w:hint="cs"/>
          <w:b w:val="0"/>
        </w:rPr>
      </w:pPr>
      <w:r w:rsidRPr="00CF18C7">
        <w:rPr>
          <w:rFonts w:ascii="Gill Sans" w:hAnsi="Gill Sans" w:cs="Gill Sans" w:hint="cs"/>
          <w:b w:val="0"/>
        </w:rPr>
        <w:t>Landlord</w:t>
      </w:r>
      <w:r w:rsidR="00E83348" w:rsidRPr="00CF18C7">
        <w:rPr>
          <w:rFonts w:ascii="Gill Sans" w:hAnsi="Gill Sans" w:cs="Gill Sans" w:hint="cs"/>
          <w:b w:val="0"/>
        </w:rPr>
        <w:t>'</w:t>
      </w:r>
      <w:r w:rsidRPr="00CF18C7">
        <w:rPr>
          <w:rFonts w:ascii="Gill Sans" w:hAnsi="Gill Sans" w:cs="Gill Sans" w:hint="cs"/>
          <w:b w:val="0"/>
        </w:rPr>
        <w:t>s agent address in England and Wales</w:t>
      </w:r>
    </w:p>
    <w:p w14:paraId="7EFA9259" w14:textId="2B51152B" w:rsidR="00B070AC" w:rsidRPr="00CF18C7" w:rsidRDefault="0044167B" w:rsidP="006F72AB">
      <w:pPr>
        <w:pStyle w:val="BodyText2"/>
        <w:jc w:val="left"/>
        <w:rPr>
          <w:rFonts w:ascii="Gill Sans" w:eastAsia="Calibri" w:hAnsi="Gill Sans" w:cs="Gill Sans" w:hint="cs"/>
        </w:rPr>
      </w:pPr>
      <w:r w:rsidRPr="00CF18C7">
        <w:rPr>
          <w:rFonts w:ascii="Gill Sans" w:eastAsia="Calibri" w:hAnsi="Gill Sans" w:cs="Gill Sans" w:hint="cs"/>
        </w:rPr>
        <w:t xml:space="preserve">Gascoyne Holdings Limited, </w:t>
      </w:r>
      <w:r w:rsidR="00B070AC" w:rsidRPr="00CF18C7">
        <w:rPr>
          <w:rFonts w:ascii="Gill Sans" w:eastAsia="Calibri" w:hAnsi="Gill Sans" w:cs="Gill Sans" w:hint="cs"/>
        </w:rPr>
        <w:t>3</w:t>
      </w:r>
      <w:r w:rsidR="00B070AC" w:rsidRPr="00CF18C7">
        <w:rPr>
          <w:rFonts w:ascii="Gill Sans" w:eastAsia="Calibri" w:hAnsi="Gill Sans" w:cs="Gill Sans" w:hint="cs"/>
          <w:vertAlign w:val="superscript"/>
        </w:rPr>
        <w:t>rd</w:t>
      </w:r>
      <w:r w:rsidR="00B070AC" w:rsidRPr="00CF18C7">
        <w:rPr>
          <w:rFonts w:ascii="Gill Sans" w:eastAsia="Calibri" w:hAnsi="Gill Sans" w:cs="Gill Sans" w:hint="cs"/>
        </w:rPr>
        <w:t xml:space="preserve"> Floor, 22 Charing Cross Road, London WC2H 0HS or such other agent appointed by the Landlord from time to time.</w:t>
      </w:r>
    </w:p>
    <w:p w14:paraId="01222DEC" w14:textId="73417B20" w:rsidR="00B070AC" w:rsidRPr="00CF18C7" w:rsidRDefault="00B070AC" w:rsidP="006F72AB">
      <w:pPr>
        <w:pStyle w:val="Level2Heading"/>
        <w:jc w:val="left"/>
        <w:rPr>
          <w:rFonts w:ascii="Gill Sans" w:hAnsi="Gill Sans" w:cs="Gill Sans" w:hint="cs"/>
          <w:b w:val="0"/>
        </w:rPr>
      </w:pPr>
      <w:r w:rsidRPr="00CF18C7">
        <w:rPr>
          <w:rFonts w:ascii="Gill Sans" w:hAnsi="Gill Sans" w:cs="Gill Sans" w:hint="cs"/>
          <w:b w:val="0"/>
        </w:rPr>
        <w:t>The Guarantor</w:t>
      </w:r>
    </w:p>
    <w:p w14:paraId="321D6E04" w14:textId="099F41A9" w:rsidR="00B070AC" w:rsidRPr="00CF18C7" w:rsidRDefault="00B070AC" w:rsidP="006F72AB">
      <w:pPr>
        <w:pStyle w:val="BodyText2"/>
        <w:jc w:val="left"/>
        <w:rPr>
          <w:rFonts w:ascii="Gill Sans" w:hAnsi="Gill Sans" w:cs="Gill Sans" w:hint="cs"/>
        </w:rPr>
      </w:pPr>
      <w:r w:rsidRPr="00CF18C7">
        <w:rPr>
          <w:rFonts w:ascii="Gill Sans" w:hAnsi="Gill Sans" w:cs="Gill Sans" w:hint="cs"/>
        </w:rPr>
        <w:fldChar w:fldCharType="begin">
          <w:ffData>
            <w:name w:val="Text2"/>
            <w:enabled/>
            <w:calcOnExit w:val="0"/>
            <w:textInput>
              <w:default w:val="[                    ]"/>
            </w:textInput>
          </w:ffData>
        </w:fldChar>
      </w:r>
      <w:r w:rsidRPr="00CF18C7">
        <w:rPr>
          <w:rFonts w:ascii="Gill Sans" w:hAnsi="Gill Sans" w:cs="Gill Sans" w:hint="cs"/>
        </w:rPr>
        <w:instrText xml:space="preserve"> FORMTEXT </w:instrText>
      </w:r>
      <w:r w:rsidRPr="00CF18C7">
        <w:rPr>
          <w:rFonts w:ascii="Gill Sans" w:hAnsi="Gill Sans" w:cs="Gill Sans" w:hint="cs"/>
        </w:rPr>
      </w:r>
      <w:r w:rsidRPr="00CF18C7">
        <w:rPr>
          <w:rFonts w:ascii="Gill Sans" w:hAnsi="Gill Sans" w:cs="Gill Sans" w:hint="cs"/>
        </w:rPr>
        <w:fldChar w:fldCharType="separate"/>
      </w:r>
      <w:r w:rsidR="0073451D" w:rsidRPr="00CF18C7">
        <w:rPr>
          <w:rFonts w:ascii="Gill Sans" w:hAnsi="Gill Sans" w:cs="Gill Sans" w:hint="cs"/>
          <w:noProof/>
        </w:rPr>
        <w:t>[                    ]</w:t>
      </w:r>
      <w:r w:rsidRPr="00CF18C7">
        <w:rPr>
          <w:rFonts w:ascii="Gill Sans" w:hAnsi="Gill Sans" w:cs="Gill Sans" w:hint="cs"/>
        </w:rPr>
        <w:fldChar w:fldCharType="end"/>
      </w:r>
      <w:r w:rsidRPr="00CF18C7">
        <w:rPr>
          <w:rFonts w:ascii="Gill Sans" w:hAnsi="Gill Sans" w:cs="Gill Sans" w:hint="cs"/>
        </w:rPr>
        <w:t xml:space="preserve"> of </w:t>
      </w:r>
      <w:r w:rsidRPr="00CF18C7">
        <w:rPr>
          <w:rFonts w:ascii="Gill Sans" w:hAnsi="Gill Sans" w:cs="Gill Sans" w:hint="cs"/>
        </w:rPr>
        <w:fldChar w:fldCharType="begin">
          <w:ffData>
            <w:name w:val="Text2"/>
            <w:enabled/>
            <w:calcOnExit w:val="0"/>
            <w:textInput>
              <w:default w:val="[                    ]"/>
            </w:textInput>
          </w:ffData>
        </w:fldChar>
      </w:r>
      <w:r w:rsidRPr="00CF18C7">
        <w:rPr>
          <w:rFonts w:ascii="Gill Sans" w:hAnsi="Gill Sans" w:cs="Gill Sans" w:hint="cs"/>
        </w:rPr>
        <w:instrText xml:space="preserve"> FORMTEXT </w:instrText>
      </w:r>
      <w:r w:rsidRPr="00CF18C7">
        <w:rPr>
          <w:rFonts w:ascii="Gill Sans" w:hAnsi="Gill Sans" w:cs="Gill Sans" w:hint="cs"/>
        </w:rPr>
      </w:r>
      <w:r w:rsidRPr="00CF18C7">
        <w:rPr>
          <w:rFonts w:ascii="Gill Sans" w:hAnsi="Gill Sans" w:cs="Gill Sans" w:hint="cs"/>
        </w:rPr>
        <w:fldChar w:fldCharType="separate"/>
      </w:r>
      <w:r w:rsidR="0073451D" w:rsidRPr="00CF18C7">
        <w:rPr>
          <w:rFonts w:ascii="Gill Sans" w:hAnsi="Gill Sans" w:cs="Gill Sans" w:hint="cs"/>
          <w:noProof/>
        </w:rPr>
        <w:t>[                    ]</w:t>
      </w:r>
      <w:r w:rsidRPr="00CF18C7">
        <w:rPr>
          <w:rFonts w:ascii="Gill Sans" w:hAnsi="Gill Sans" w:cs="Gill Sans" w:hint="cs"/>
        </w:rPr>
        <w:fldChar w:fldCharType="end"/>
      </w:r>
      <w:r w:rsidRPr="00CF18C7">
        <w:rPr>
          <w:rFonts w:ascii="Gill Sans" w:hAnsi="Gill Sans" w:cs="Gill Sans" w:hint="cs"/>
        </w:rPr>
        <w:t>.</w:t>
      </w:r>
    </w:p>
    <w:p w14:paraId="6D98DE9B" w14:textId="1C44B475" w:rsidR="00B070AC" w:rsidRPr="00CF18C7" w:rsidRDefault="00B070AC" w:rsidP="006F72AB">
      <w:pPr>
        <w:pStyle w:val="Level2Heading"/>
        <w:jc w:val="left"/>
        <w:rPr>
          <w:rFonts w:ascii="Gill Sans" w:hAnsi="Gill Sans" w:cs="Gill Sans" w:hint="cs"/>
          <w:b w:val="0"/>
        </w:rPr>
      </w:pPr>
      <w:bookmarkStart w:id="7" w:name="_Ref84846205"/>
      <w:r w:rsidRPr="00CF18C7">
        <w:rPr>
          <w:rFonts w:ascii="Gill Sans" w:hAnsi="Gill Sans" w:cs="Gill Sans" w:hint="cs"/>
          <w:b w:val="0"/>
        </w:rPr>
        <w:t>The Permitted Occupier(s)</w:t>
      </w:r>
      <w:bookmarkEnd w:id="7"/>
    </w:p>
    <w:p w14:paraId="12CBAA3F" w14:textId="3B908334" w:rsidR="00B070AC" w:rsidRPr="00CF18C7" w:rsidRDefault="00B070AC" w:rsidP="006F72AB">
      <w:pPr>
        <w:pStyle w:val="BodyText2"/>
        <w:jc w:val="left"/>
        <w:rPr>
          <w:rFonts w:ascii="Gill Sans" w:eastAsia="Calibri" w:hAnsi="Gill Sans" w:cs="Gill Sans" w:hint="cs"/>
        </w:rPr>
      </w:pPr>
      <w:r w:rsidRPr="00CF18C7">
        <w:rPr>
          <w:rFonts w:ascii="Gill Sans" w:eastAsia="Calibri" w:hAnsi="Gill Sans" w:cs="Gill Sans" w:hint="cs"/>
        </w:rPr>
        <w:fldChar w:fldCharType="begin">
          <w:ffData>
            <w:name w:val="Text1"/>
            <w:enabled/>
            <w:calcOnExit w:val="0"/>
            <w:textInput>
              <w:default w:val="[                              ]"/>
            </w:textInput>
          </w:ffData>
        </w:fldChar>
      </w:r>
      <w:r w:rsidRPr="00CF18C7">
        <w:rPr>
          <w:rFonts w:ascii="Gill Sans" w:eastAsia="Calibri" w:hAnsi="Gill Sans" w:cs="Gill Sans" w:hint="cs"/>
        </w:rPr>
        <w:instrText xml:space="preserve"> FORMTEXT </w:instrText>
      </w:r>
      <w:r w:rsidRPr="00CF18C7">
        <w:rPr>
          <w:rFonts w:ascii="Gill Sans" w:eastAsia="Calibri" w:hAnsi="Gill Sans" w:cs="Gill Sans" w:hint="cs"/>
        </w:rPr>
      </w:r>
      <w:r w:rsidRPr="00CF18C7">
        <w:rPr>
          <w:rFonts w:ascii="Gill Sans" w:eastAsia="Calibri" w:hAnsi="Gill Sans" w:cs="Gill Sans" w:hint="cs"/>
        </w:rPr>
        <w:fldChar w:fldCharType="separate"/>
      </w:r>
      <w:r w:rsidR="0073451D" w:rsidRPr="00CF18C7">
        <w:rPr>
          <w:rFonts w:ascii="Gill Sans" w:eastAsia="Calibri" w:hAnsi="Gill Sans" w:cs="Gill Sans" w:hint="cs"/>
          <w:noProof/>
        </w:rPr>
        <w:t>[                              ]</w:t>
      </w:r>
      <w:r w:rsidRPr="00CF18C7">
        <w:rPr>
          <w:rFonts w:ascii="Gill Sans" w:eastAsia="Calibri" w:hAnsi="Gill Sans" w:cs="Gill Sans" w:hint="cs"/>
        </w:rPr>
        <w:fldChar w:fldCharType="end"/>
      </w:r>
      <w:r w:rsidRPr="00CF18C7">
        <w:rPr>
          <w:rFonts w:ascii="Gill Sans" w:eastAsia="Calibri" w:hAnsi="Gill Sans" w:cs="Gill Sans" w:hint="cs"/>
        </w:rPr>
        <w:t xml:space="preserve"> or such other person who occupies the Premises with the previous consent of the Landlord and whose immigration status has been checked by the Landlord.</w:t>
      </w:r>
    </w:p>
    <w:p w14:paraId="2D91D1B6" w14:textId="561268C6" w:rsidR="00B070AC" w:rsidRPr="00CF18C7" w:rsidRDefault="00B070AC" w:rsidP="006F72AB">
      <w:pPr>
        <w:pStyle w:val="Level2Heading"/>
        <w:jc w:val="left"/>
        <w:rPr>
          <w:rFonts w:ascii="Gill Sans" w:hAnsi="Gill Sans" w:cs="Gill Sans" w:hint="cs"/>
          <w:b w:val="0"/>
        </w:rPr>
      </w:pPr>
      <w:r w:rsidRPr="00CF18C7">
        <w:rPr>
          <w:rFonts w:ascii="Gill Sans" w:hAnsi="Gill Sans" w:cs="Gill Sans" w:hint="cs"/>
          <w:b w:val="0"/>
        </w:rPr>
        <w:t>The Dispute Service Limited</w:t>
      </w:r>
    </w:p>
    <w:p w14:paraId="1B4A6081" w14:textId="5A021026" w:rsidR="00B070AC" w:rsidRPr="00CF18C7" w:rsidRDefault="00B070AC" w:rsidP="006F72AB">
      <w:pPr>
        <w:pStyle w:val="BodyText2"/>
        <w:jc w:val="left"/>
        <w:rPr>
          <w:rFonts w:ascii="Gill Sans" w:eastAsia="Calibri" w:hAnsi="Gill Sans" w:cs="Gill Sans" w:hint="cs"/>
        </w:rPr>
      </w:pPr>
      <w:r w:rsidRPr="00CF18C7">
        <w:rPr>
          <w:rFonts w:ascii="Gill Sans" w:eastAsia="Calibri" w:hAnsi="Gill Sans" w:cs="Gill Sans" w:hint="cs"/>
        </w:rPr>
        <w:t>A Government appointed tenancy deposit scheme (</w:t>
      </w:r>
      <w:r w:rsidR="00E83348" w:rsidRPr="00CF18C7">
        <w:rPr>
          <w:rFonts w:ascii="Gill Sans" w:eastAsia="Calibri" w:hAnsi="Gill Sans" w:cs="Gill Sans" w:hint="cs"/>
        </w:rPr>
        <w:t>"</w:t>
      </w:r>
      <w:r w:rsidRPr="00CF18C7">
        <w:rPr>
          <w:rFonts w:ascii="Gill Sans" w:eastAsia="Calibri" w:hAnsi="Gill Sans" w:cs="Gill Sans" w:hint="cs"/>
        </w:rPr>
        <w:t>TDS</w:t>
      </w:r>
      <w:r w:rsidR="00E83348" w:rsidRPr="00CF18C7">
        <w:rPr>
          <w:rFonts w:ascii="Gill Sans" w:eastAsia="Calibri" w:hAnsi="Gill Sans" w:cs="Gill Sans" w:hint="cs"/>
        </w:rPr>
        <w:t>"</w:t>
      </w:r>
      <w:r w:rsidRPr="00CF18C7">
        <w:rPr>
          <w:rFonts w:ascii="Gill Sans" w:eastAsia="Calibri" w:hAnsi="Gill Sans" w:cs="Gill Sans" w:hint="cs"/>
        </w:rPr>
        <w:t xml:space="preserve">) provider in accordance with the provisions of </w:t>
      </w:r>
      <w:r w:rsidR="008143BF" w:rsidRPr="00CF18C7">
        <w:rPr>
          <w:rFonts w:ascii="Gill Sans" w:eastAsia="Calibri" w:hAnsi="Gill Sans" w:cs="Gill Sans" w:hint="cs"/>
        </w:rPr>
        <w:fldChar w:fldCharType="begin"/>
      </w:r>
      <w:r w:rsidR="008143BF" w:rsidRPr="00CF18C7">
        <w:rPr>
          <w:rFonts w:ascii="Gill Sans" w:eastAsia="Calibri" w:hAnsi="Gill Sans" w:cs="Gill Sans" w:hint="cs"/>
        </w:rPr>
        <w:instrText xml:space="preserve"> REF _Ref84846618 \n \h </w:instrText>
      </w:r>
      <w:r w:rsidR="008143BF" w:rsidRPr="00CF18C7">
        <w:rPr>
          <w:rFonts w:ascii="Gill Sans" w:eastAsia="Calibri" w:hAnsi="Gill Sans" w:cs="Gill Sans" w:hint="cs"/>
        </w:rPr>
      </w:r>
      <w:r w:rsidR="00CF18C7" w:rsidRPr="00CF18C7">
        <w:rPr>
          <w:rFonts w:ascii="Gill Sans" w:eastAsia="Calibri" w:hAnsi="Gill Sans" w:cs="Gill Sans"/>
        </w:rPr>
        <w:instrText xml:space="preserve"> \* MERGEFORMAT </w:instrText>
      </w:r>
      <w:r w:rsidR="008143BF" w:rsidRPr="00CF18C7">
        <w:rPr>
          <w:rFonts w:ascii="Gill Sans" w:eastAsia="Calibri" w:hAnsi="Gill Sans" w:cs="Gill Sans" w:hint="cs"/>
        </w:rPr>
        <w:fldChar w:fldCharType="separate"/>
      </w:r>
      <w:r w:rsidR="0073451D" w:rsidRPr="00CF18C7">
        <w:rPr>
          <w:rFonts w:ascii="Gill Sans" w:eastAsia="Calibri" w:hAnsi="Gill Sans" w:cs="Gill Sans" w:hint="cs"/>
        </w:rPr>
        <w:t>Schedule 1</w:t>
      </w:r>
      <w:r w:rsidR="008143BF" w:rsidRPr="00CF18C7">
        <w:rPr>
          <w:rFonts w:ascii="Gill Sans" w:eastAsia="Calibri" w:hAnsi="Gill Sans" w:cs="Gill Sans" w:hint="cs"/>
        </w:rPr>
        <w:fldChar w:fldCharType="end"/>
      </w:r>
      <w:r w:rsidRPr="00CF18C7">
        <w:rPr>
          <w:rFonts w:ascii="Gill Sans" w:eastAsia="Calibri" w:hAnsi="Gill Sans" w:cs="Gill Sans" w:hint="cs"/>
        </w:rPr>
        <w:t xml:space="preserve"> to this Tenancy Agreement.</w:t>
      </w:r>
    </w:p>
    <w:p w14:paraId="4705F712" w14:textId="1524AE1C" w:rsidR="00B070AC" w:rsidRPr="00CF18C7" w:rsidRDefault="00B070AC" w:rsidP="006F72AB">
      <w:pPr>
        <w:pStyle w:val="Level2Heading"/>
        <w:jc w:val="left"/>
        <w:rPr>
          <w:rFonts w:ascii="Gill Sans" w:hAnsi="Gill Sans" w:cs="Gill Sans" w:hint="cs"/>
          <w:b w:val="0"/>
        </w:rPr>
      </w:pPr>
      <w:r w:rsidRPr="00CF18C7">
        <w:rPr>
          <w:rFonts w:ascii="Gill Sans" w:hAnsi="Gill Sans" w:cs="Gill Sans" w:hint="cs"/>
          <w:b w:val="0"/>
        </w:rPr>
        <w:t>Stakeholder</w:t>
      </w:r>
    </w:p>
    <w:p w14:paraId="3B3831E7" w14:textId="1AF58D00" w:rsidR="00B070AC" w:rsidRPr="00CF18C7" w:rsidRDefault="00B070AC" w:rsidP="006F72AB">
      <w:pPr>
        <w:pStyle w:val="BodyText2"/>
        <w:jc w:val="left"/>
        <w:rPr>
          <w:rFonts w:ascii="Gill Sans" w:eastAsia="Calibri" w:hAnsi="Gill Sans" w:cs="Gill Sans" w:hint="cs"/>
        </w:rPr>
      </w:pPr>
      <w:r w:rsidRPr="00CF18C7">
        <w:rPr>
          <w:rFonts w:ascii="Gill Sans" w:eastAsia="Calibri" w:hAnsi="Gill Sans" w:cs="Gill Sans" w:hint="cs"/>
        </w:rPr>
        <w:t>The mechanism by which the Deposit is held by the Landlord</w:t>
      </w:r>
      <w:r w:rsidR="00E83348" w:rsidRPr="00CF18C7">
        <w:rPr>
          <w:rFonts w:ascii="Gill Sans" w:eastAsia="Calibri" w:hAnsi="Gill Sans" w:cs="Gill Sans" w:hint="cs"/>
        </w:rPr>
        <w:t>'</w:t>
      </w:r>
      <w:r w:rsidRPr="00CF18C7">
        <w:rPr>
          <w:rFonts w:ascii="Gill Sans" w:eastAsia="Calibri" w:hAnsi="Gill Sans" w:cs="Gill Sans" w:hint="cs"/>
        </w:rPr>
        <w:t>s Agent in a designated account. No deductions can be made from the Deposit without the consent from both the Landlord and the Landlord</w:t>
      </w:r>
      <w:r w:rsidR="00E83348" w:rsidRPr="00CF18C7">
        <w:rPr>
          <w:rFonts w:ascii="Gill Sans" w:eastAsia="Calibri" w:hAnsi="Gill Sans" w:cs="Gill Sans" w:hint="cs"/>
        </w:rPr>
        <w:t>'</w:t>
      </w:r>
      <w:r w:rsidRPr="00CF18C7">
        <w:rPr>
          <w:rFonts w:ascii="Gill Sans" w:eastAsia="Calibri" w:hAnsi="Gill Sans" w:cs="Gill Sans" w:hint="cs"/>
        </w:rPr>
        <w:t>s Agent, or from the Court, or an adjudication process from the TDS.</w:t>
      </w:r>
    </w:p>
    <w:p w14:paraId="01AE29BD" w14:textId="37908456" w:rsidR="00B070AC" w:rsidRPr="00CF18C7" w:rsidRDefault="00B070AC" w:rsidP="006F72AB">
      <w:pPr>
        <w:pStyle w:val="Level2Heading"/>
        <w:jc w:val="left"/>
        <w:rPr>
          <w:rFonts w:ascii="Gill Sans" w:hAnsi="Gill Sans" w:cs="Gill Sans" w:hint="cs"/>
          <w:b w:val="0"/>
        </w:rPr>
      </w:pPr>
      <w:r w:rsidRPr="00CF18C7">
        <w:rPr>
          <w:rFonts w:ascii="Gill Sans" w:hAnsi="Gill Sans" w:cs="Gill Sans" w:hint="cs"/>
          <w:b w:val="0"/>
        </w:rPr>
        <w:t>ICE</w:t>
      </w:r>
    </w:p>
    <w:p w14:paraId="3E31979B" w14:textId="6CBB7489" w:rsidR="009746AC" w:rsidRPr="00CF18C7" w:rsidRDefault="009746AC" w:rsidP="006F72AB">
      <w:pPr>
        <w:pStyle w:val="BodyText2"/>
        <w:jc w:val="left"/>
        <w:rPr>
          <w:rFonts w:ascii="Gill Sans" w:eastAsia="Calibri" w:hAnsi="Gill Sans" w:cs="Gill Sans" w:hint="cs"/>
        </w:rPr>
      </w:pPr>
      <w:r w:rsidRPr="00CF18C7">
        <w:rPr>
          <w:rFonts w:ascii="Gill Sans" w:eastAsia="Calibri" w:hAnsi="Gill Sans" w:cs="Gill Sans" w:hint="cs"/>
        </w:rPr>
        <w:t>The Independent Case Examiner of The Dispute Service Limited.</w:t>
      </w:r>
    </w:p>
    <w:p w14:paraId="6E729411" w14:textId="4A3A3D43" w:rsidR="009746AC" w:rsidRPr="00CF18C7" w:rsidRDefault="009746AC" w:rsidP="006F72AB">
      <w:pPr>
        <w:pStyle w:val="Level2Heading"/>
        <w:jc w:val="left"/>
        <w:rPr>
          <w:rFonts w:ascii="Gill Sans" w:hAnsi="Gill Sans" w:cs="Gill Sans" w:hint="cs"/>
          <w:b w:val="0"/>
        </w:rPr>
      </w:pPr>
      <w:r w:rsidRPr="00CF18C7">
        <w:rPr>
          <w:rFonts w:ascii="Gill Sans" w:hAnsi="Gill Sans" w:cs="Gill Sans" w:hint="cs"/>
          <w:b w:val="0"/>
        </w:rPr>
        <w:t>Deposit Holder</w:t>
      </w:r>
    </w:p>
    <w:p w14:paraId="374D0A8F" w14:textId="219AD3E9" w:rsidR="009746AC" w:rsidRPr="00CF18C7" w:rsidRDefault="009746AC" w:rsidP="006F72AB">
      <w:pPr>
        <w:pStyle w:val="BodyText2"/>
        <w:jc w:val="left"/>
        <w:rPr>
          <w:rFonts w:ascii="Gill Sans" w:hAnsi="Gill Sans" w:cs="Gill Sans" w:hint="cs"/>
        </w:rPr>
      </w:pPr>
      <w:r w:rsidRPr="00CF18C7">
        <w:rPr>
          <w:rFonts w:ascii="Gill Sans" w:eastAsia="Calibri" w:hAnsi="Gill Sans" w:cs="Gill Sans" w:hint="cs"/>
        </w:rPr>
        <w:t>The person firm or company who holds the Deposit and who is a member of the Tenancy Deposit Scheme and The Dispute Service Limited.</w:t>
      </w:r>
    </w:p>
    <w:p w14:paraId="13A6145A" w14:textId="77777777" w:rsidR="0004434B" w:rsidRPr="00CF18C7" w:rsidRDefault="0004434B" w:rsidP="006F72AB">
      <w:pPr>
        <w:pStyle w:val="Level1Heading"/>
        <w:jc w:val="left"/>
        <w:rPr>
          <w:rFonts w:ascii="Gill Sans" w:hAnsi="Gill Sans" w:cs="Gill Sans" w:hint="cs"/>
          <w:b w:val="0"/>
        </w:rPr>
      </w:pPr>
      <w:bookmarkStart w:id="8" w:name="_Toc15023332"/>
      <w:bookmarkStart w:id="9" w:name="_Toc84846674"/>
      <w:r w:rsidRPr="00CF18C7">
        <w:rPr>
          <w:rFonts w:ascii="Gill Sans" w:hAnsi="Gill Sans" w:cs="Gill Sans" w:hint="cs"/>
          <w:b w:val="0"/>
        </w:rPr>
        <w:lastRenderedPageBreak/>
        <w:t>SIGNATURES of the PARTIES</w:t>
      </w:r>
      <w:bookmarkEnd w:id="8"/>
      <w:bookmarkEnd w:id="9"/>
    </w:p>
    <w:p w14:paraId="656776B7" w14:textId="77777777" w:rsidR="0004434B" w:rsidRPr="00CF18C7" w:rsidRDefault="0004434B" w:rsidP="006F72AB">
      <w:pPr>
        <w:pStyle w:val="IntroHeading"/>
        <w:ind w:left="709"/>
        <w:jc w:val="left"/>
        <w:rPr>
          <w:rFonts w:ascii="Gill Sans" w:hAnsi="Gill Sans" w:cs="Gill Sans" w:hint="cs"/>
          <w:b w:val="0"/>
        </w:rPr>
      </w:pPr>
      <w:r w:rsidRPr="00CF18C7">
        <w:rPr>
          <w:rFonts w:ascii="Gill Sans" w:hAnsi="Gill Sans" w:cs="Gill Sans" w:hint="cs"/>
          <w:b w:val="0"/>
        </w:rPr>
        <w:t>IMPORTANT</w:t>
      </w:r>
    </w:p>
    <w:p w14:paraId="4D424942" w14:textId="77777777" w:rsidR="0004434B" w:rsidRPr="00CF18C7" w:rsidRDefault="0004434B" w:rsidP="006F72AB">
      <w:pPr>
        <w:pStyle w:val="BodyText1"/>
        <w:jc w:val="left"/>
        <w:rPr>
          <w:rFonts w:ascii="Gill Sans" w:hAnsi="Gill Sans" w:cs="Gill Sans" w:hint="cs"/>
        </w:rPr>
      </w:pPr>
      <w:r w:rsidRPr="00CF18C7">
        <w:rPr>
          <w:rFonts w:ascii="Gill Sans" w:hAnsi="Gill Sans" w:cs="Gill Sans" w:hint="cs"/>
        </w:rPr>
        <w:t>The agreed rent and length of the Tenancy, the Landlord and Tenant (and Guarantor if applicable) who are the parties to it, the Premises and the deposit are detailed in Part 2 (see preceding page).</w:t>
      </w:r>
    </w:p>
    <w:p w14:paraId="03014FB5" w14:textId="77777777" w:rsidR="0004434B" w:rsidRPr="00CF18C7" w:rsidRDefault="0004434B" w:rsidP="006F72AB">
      <w:pPr>
        <w:pStyle w:val="BodyText1"/>
        <w:jc w:val="left"/>
        <w:rPr>
          <w:rFonts w:ascii="Gill Sans" w:hAnsi="Gill Sans" w:cs="Gill Sans" w:hint="cs"/>
        </w:rPr>
      </w:pPr>
      <w:r w:rsidRPr="00CF18C7">
        <w:rPr>
          <w:rFonts w:ascii="Gill Sans" w:hAnsi="Gill Sans" w:cs="Gill Sans" w:hint="cs"/>
        </w:rPr>
        <w:t>The terms and obligations of the parties to this Tenancy are detailed in the following Parts and Clauses.</w:t>
      </w:r>
    </w:p>
    <w:p w14:paraId="645B875A" w14:textId="77777777" w:rsidR="0004434B" w:rsidRPr="00CF18C7" w:rsidRDefault="0004434B" w:rsidP="006F72AB">
      <w:pPr>
        <w:pStyle w:val="BodyText1"/>
        <w:jc w:val="left"/>
        <w:rPr>
          <w:rFonts w:ascii="Gill Sans" w:hAnsi="Gill Sans" w:cs="Gill Sans" w:hint="cs"/>
        </w:rPr>
      </w:pPr>
      <w:r w:rsidRPr="00CF18C7">
        <w:rPr>
          <w:rFonts w:ascii="Gill Sans" w:hAnsi="Gill Sans" w:cs="Gill Sans" w:hint="cs"/>
        </w:rPr>
        <w:t>These terms and obligations will be legally binding once all parts of the Agreement have been signed and then dated).</w:t>
      </w:r>
    </w:p>
    <w:p w14:paraId="2664752B" w14:textId="77777777" w:rsidR="0004434B" w:rsidRPr="00CF18C7" w:rsidRDefault="0004434B" w:rsidP="006F72AB">
      <w:pPr>
        <w:pStyle w:val="BodyText1"/>
        <w:jc w:val="left"/>
        <w:rPr>
          <w:rFonts w:ascii="Gill Sans" w:hAnsi="Gill Sans" w:cs="Gill Sans" w:hint="cs"/>
        </w:rPr>
      </w:pPr>
      <w:r w:rsidRPr="00CF18C7">
        <w:rPr>
          <w:rFonts w:ascii="Gill Sans" w:hAnsi="Gill Sans" w:cs="Gill Sans" w:hint="cs"/>
        </w:rPr>
        <w:t>To avoid misunderstandings or disputes later and to demonstrate that you have read each page of this Agreement the parties should initial the bottom of EACH page where indicated.</w:t>
      </w:r>
    </w:p>
    <w:p w14:paraId="76EFCB8F" w14:textId="78DCA9CC" w:rsidR="0004434B" w:rsidRPr="00CF18C7" w:rsidRDefault="0004434B" w:rsidP="006F72AB">
      <w:pPr>
        <w:pStyle w:val="IntroHeading"/>
        <w:jc w:val="left"/>
        <w:rPr>
          <w:rFonts w:ascii="Gill Sans" w:hAnsi="Gill Sans" w:cs="Gill Sans" w:hint="cs"/>
          <w:b w:val="0"/>
        </w:rPr>
      </w:pPr>
      <w:r w:rsidRPr="00CF18C7">
        <w:rPr>
          <w:rFonts w:ascii="Gill Sans" w:hAnsi="Gill Sans" w:cs="Gill Sans" w:hint="cs"/>
          <w:b w:val="0"/>
        </w:rPr>
        <w:t>SIGNED BY THE PARTIES</w:t>
      </w:r>
    </w:p>
    <w:p w14:paraId="68611E17" w14:textId="572E4358" w:rsidR="0004434B" w:rsidRPr="00CF18C7" w:rsidRDefault="0004434B" w:rsidP="006F72AB">
      <w:pPr>
        <w:keepNext/>
        <w:spacing w:after="480"/>
        <w:jc w:val="left"/>
        <w:rPr>
          <w:rFonts w:ascii="Gill Sans" w:eastAsia="Calibri" w:hAnsi="Gill Sans" w:cs="Gill Sans" w:hint="cs"/>
        </w:rPr>
      </w:pPr>
      <w:r w:rsidRPr="00CF18C7">
        <w:rPr>
          <w:rFonts w:ascii="Gill Sans" w:eastAsia="Calibri" w:hAnsi="Gill Sans" w:cs="Gill Sans" w:hint="cs"/>
        </w:rPr>
        <w:t>Signed by THE TENANT</w:t>
      </w:r>
    </w:p>
    <w:p w14:paraId="70CC3CFB" w14:textId="5D194219" w:rsidR="0004434B" w:rsidRPr="00CF18C7" w:rsidRDefault="0004434B" w:rsidP="006F72AB">
      <w:pPr>
        <w:tabs>
          <w:tab w:val="left" w:pos="4820"/>
        </w:tabs>
        <w:spacing w:after="0" w:line="240" w:lineRule="auto"/>
        <w:jc w:val="left"/>
        <w:rPr>
          <w:rFonts w:ascii="Gill Sans" w:eastAsia="Calibri" w:hAnsi="Gill Sans" w:cs="Gill Sans" w:hint="cs"/>
        </w:rPr>
      </w:pPr>
      <w:r w:rsidRPr="00CF18C7">
        <w:rPr>
          <w:rFonts w:ascii="Gill Sans" w:eastAsia="Calibri" w:hAnsi="Gill Sans" w:cs="Gill Sans" w:hint="cs"/>
        </w:rPr>
        <w:t>……………………………………………………</w:t>
      </w:r>
      <w:r w:rsidRPr="00CF18C7">
        <w:rPr>
          <w:rFonts w:ascii="Gill Sans" w:eastAsia="Calibri" w:hAnsi="Gill Sans" w:cs="Gill Sans" w:hint="cs"/>
        </w:rPr>
        <w:tab/>
        <w:t>…………………………………………………</w:t>
      </w:r>
    </w:p>
    <w:p w14:paraId="664C6736" w14:textId="77777777" w:rsidR="0004434B" w:rsidRPr="00CF18C7" w:rsidRDefault="0004434B" w:rsidP="006F72AB">
      <w:pPr>
        <w:tabs>
          <w:tab w:val="left" w:pos="4820"/>
        </w:tabs>
        <w:spacing w:after="480"/>
        <w:jc w:val="left"/>
        <w:rPr>
          <w:rFonts w:ascii="Gill Sans" w:eastAsia="Calibri" w:hAnsi="Gill Sans" w:cs="Gill Sans" w:hint="cs"/>
        </w:rPr>
      </w:pPr>
      <w:r w:rsidRPr="00CF18C7">
        <w:rPr>
          <w:rFonts w:ascii="Gill Sans" w:eastAsia="Calibri" w:hAnsi="Gill Sans" w:cs="Gill Sans" w:hint="cs"/>
        </w:rPr>
        <w:t>[Tenant 1]</w:t>
      </w:r>
      <w:r w:rsidRPr="00CF18C7">
        <w:rPr>
          <w:rFonts w:ascii="Gill Sans" w:eastAsia="Calibri" w:hAnsi="Gill Sans" w:cs="Gill Sans" w:hint="cs"/>
        </w:rPr>
        <w:tab/>
        <w:t>Signature</w:t>
      </w:r>
    </w:p>
    <w:p w14:paraId="1C20708A" w14:textId="660AFA3D" w:rsidR="0004434B" w:rsidRPr="00CF18C7" w:rsidRDefault="0004434B" w:rsidP="006F72AB">
      <w:pPr>
        <w:tabs>
          <w:tab w:val="left" w:pos="4820"/>
        </w:tabs>
        <w:spacing w:after="0" w:line="240" w:lineRule="auto"/>
        <w:jc w:val="left"/>
        <w:rPr>
          <w:rFonts w:ascii="Gill Sans" w:eastAsia="Calibri" w:hAnsi="Gill Sans" w:cs="Gill Sans" w:hint="cs"/>
        </w:rPr>
      </w:pPr>
      <w:r w:rsidRPr="00CF18C7">
        <w:rPr>
          <w:rFonts w:ascii="Gill Sans" w:eastAsia="Calibri" w:hAnsi="Gill Sans" w:cs="Gill Sans" w:hint="cs"/>
        </w:rPr>
        <w:t>……………………………………………………</w:t>
      </w:r>
      <w:r w:rsidRPr="00CF18C7">
        <w:rPr>
          <w:rFonts w:ascii="Gill Sans" w:eastAsia="Calibri" w:hAnsi="Gill Sans" w:cs="Gill Sans" w:hint="cs"/>
        </w:rPr>
        <w:tab/>
        <w:t>…………………………………………………</w:t>
      </w:r>
    </w:p>
    <w:p w14:paraId="238A2385" w14:textId="791AD482" w:rsidR="0004434B" w:rsidRPr="00CF18C7" w:rsidRDefault="0004434B" w:rsidP="006F72AB">
      <w:pPr>
        <w:tabs>
          <w:tab w:val="left" w:pos="4820"/>
        </w:tabs>
        <w:jc w:val="left"/>
        <w:rPr>
          <w:rFonts w:ascii="Gill Sans" w:eastAsia="Calibri" w:hAnsi="Gill Sans" w:cs="Gill Sans" w:hint="cs"/>
        </w:rPr>
      </w:pPr>
      <w:r w:rsidRPr="00CF18C7">
        <w:rPr>
          <w:rFonts w:ascii="Gill Sans" w:eastAsia="Calibri" w:hAnsi="Gill Sans" w:cs="Gill Sans" w:hint="cs"/>
        </w:rPr>
        <w:t xml:space="preserve">[Tenant </w:t>
      </w:r>
      <w:r w:rsidR="00662239" w:rsidRPr="00CF18C7">
        <w:rPr>
          <w:rFonts w:ascii="Gill Sans" w:eastAsia="Calibri" w:hAnsi="Gill Sans" w:cs="Gill Sans" w:hint="cs"/>
        </w:rPr>
        <w:t>2</w:t>
      </w:r>
      <w:r w:rsidRPr="00CF18C7">
        <w:rPr>
          <w:rFonts w:ascii="Gill Sans" w:eastAsia="Calibri" w:hAnsi="Gill Sans" w:cs="Gill Sans" w:hint="cs"/>
        </w:rPr>
        <w:t>]</w:t>
      </w:r>
      <w:r w:rsidRPr="00CF18C7">
        <w:rPr>
          <w:rFonts w:ascii="Gill Sans" w:eastAsia="Calibri" w:hAnsi="Gill Sans" w:cs="Gill Sans" w:hint="cs"/>
        </w:rPr>
        <w:tab/>
        <w:t>Signature</w:t>
      </w:r>
    </w:p>
    <w:p w14:paraId="05816070" w14:textId="77777777" w:rsidR="0004434B" w:rsidRPr="00CF18C7" w:rsidRDefault="0004434B" w:rsidP="006F72AB">
      <w:pPr>
        <w:tabs>
          <w:tab w:val="left" w:pos="4820"/>
        </w:tabs>
        <w:jc w:val="left"/>
        <w:rPr>
          <w:rFonts w:ascii="Gill Sans" w:eastAsia="Calibri" w:hAnsi="Gill Sans" w:cs="Gill Sans" w:hint="cs"/>
        </w:rPr>
      </w:pPr>
    </w:p>
    <w:p w14:paraId="4F5D683A" w14:textId="77777777" w:rsidR="0004434B" w:rsidRPr="00CF18C7" w:rsidRDefault="0004434B" w:rsidP="006F72AB">
      <w:pPr>
        <w:keepNext/>
        <w:spacing w:after="480"/>
        <w:jc w:val="left"/>
        <w:rPr>
          <w:rFonts w:ascii="Gill Sans" w:eastAsia="Calibri" w:hAnsi="Gill Sans" w:cs="Gill Sans" w:hint="cs"/>
        </w:rPr>
      </w:pPr>
      <w:r w:rsidRPr="00CF18C7">
        <w:rPr>
          <w:rFonts w:ascii="Gill Sans" w:eastAsia="Calibri" w:hAnsi="Gill Sans" w:cs="Gill Sans" w:hint="cs"/>
        </w:rPr>
        <w:t>Signed by THE LANDLORD</w:t>
      </w:r>
    </w:p>
    <w:p w14:paraId="4D74541C" w14:textId="7580FB13" w:rsidR="0004434B" w:rsidRPr="00CF18C7" w:rsidRDefault="0004434B" w:rsidP="006F72AB">
      <w:pPr>
        <w:tabs>
          <w:tab w:val="left" w:pos="4820"/>
        </w:tabs>
        <w:spacing w:after="0" w:line="240" w:lineRule="auto"/>
        <w:jc w:val="left"/>
        <w:rPr>
          <w:rFonts w:ascii="Gill Sans" w:eastAsia="Calibri" w:hAnsi="Gill Sans" w:cs="Gill Sans" w:hint="cs"/>
        </w:rPr>
      </w:pPr>
      <w:r w:rsidRPr="00CF18C7">
        <w:rPr>
          <w:rFonts w:ascii="Gill Sans" w:eastAsia="Calibri" w:hAnsi="Gill Sans" w:cs="Gill Sans" w:hint="cs"/>
        </w:rPr>
        <w:t>……………………………………………………</w:t>
      </w:r>
      <w:r w:rsidRPr="00CF18C7">
        <w:rPr>
          <w:rFonts w:ascii="Gill Sans" w:eastAsia="Calibri" w:hAnsi="Gill Sans" w:cs="Gill Sans" w:hint="cs"/>
        </w:rPr>
        <w:tab/>
        <w:t>…………………………………………………</w:t>
      </w:r>
    </w:p>
    <w:p w14:paraId="02CB8440" w14:textId="0B30D852" w:rsidR="0004434B" w:rsidRPr="00CF18C7" w:rsidRDefault="00C02ABB" w:rsidP="006F72AB">
      <w:pPr>
        <w:tabs>
          <w:tab w:val="left" w:pos="4820"/>
        </w:tabs>
        <w:jc w:val="left"/>
        <w:rPr>
          <w:rFonts w:ascii="Gill Sans" w:eastAsia="Calibri" w:hAnsi="Gill Sans" w:cs="Gill Sans" w:hint="cs"/>
        </w:rPr>
      </w:pPr>
      <w:r w:rsidRPr="00CF18C7">
        <w:rPr>
          <w:rFonts w:ascii="Gill Sans" w:eastAsia="Calibri" w:hAnsi="Gill Sans" w:cs="Gill Sans" w:hint="cs"/>
        </w:rPr>
        <w:t>Natalie Carroll</w:t>
      </w:r>
      <w:r w:rsidR="0004434B" w:rsidRPr="00CF18C7">
        <w:rPr>
          <w:rFonts w:ascii="Gill Sans" w:eastAsia="Calibri" w:hAnsi="Gill Sans" w:cs="Gill Sans" w:hint="cs"/>
        </w:rPr>
        <w:tab/>
        <w:t>Signature</w:t>
      </w:r>
    </w:p>
    <w:p w14:paraId="0C247984" w14:textId="4A34EA29" w:rsidR="0004434B" w:rsidRPr="00CF18C7" w:rsidRDefault="0004434B" w:rsidP="006F72AB">
      <w:pPr>
        <w:keepNext/>
        <w:jc w:val="left"/>
        <w:rPr>
          <w:rFonts w:ascii="Gill Sans" w:eastAsia="Calibri" w:hAnsi="Gill Sans" w:cs="Gill Sans" w:hint="cs"/>
        </w:rPr>
      </w:pPr>
      <w:r w:rsidRPr="00CF18C7">
        <w:rPr>
          <w:rFonts w:ascii="Gill Sans" w:eastAsia="Calibri" w:hAnsi="Gill Sans" w:cs="Gill Sans" w:hint="cs"/>
        </w:rPr>
        <w:t>For and on behalf of</w:t>
      </w:r>
    </w:p>
    <w:p w14:paraId="6E566FE7" w14:textId="05F26B06" w:rsidR="0004434B" w:rsidRPr="00CF18C7" w:rsidRDefault="0044167B" w:rsidP="006F72AB">
      <w:pPr>
        <w:jc w:val="left"/>
        <w:rPr>
          <w:rFonts w:ascii="Gill Sans" w:eastAsia="Calibri" w:hAnsi="Gill Sans" w:cs="Gill Sans" w:hint="cs"/>
        </w:rPr>
      </w:pPr>
      <w:proofErr w:type="spellStart"/>
      <w:r w:rsidRPr="00CF18C7">
        <w:rPr>
          <w:rFonts w:ascii="Gill Sans" w:eastAsia="Calibri" w:hAnsi="Gill Sans" w:cs="Gill Sans" w:hint="cs"/>
        </w:rPr>
        <w:t>Morion</w:t>
      </w:r>
      <w:proofErr w:type="spellEnd"/>
      <w:r w:rsidRPr="00CF18C7">
        <w:rPr>
          <w:rFonts w:ascii="Gill Sans" w:eastAsia="Calibri" w:hAnsi="Gill Sans" w:cs="Gill Sans" w:hint="cs"/>
        </w:rPr>
        <w:t xml:space="preserve"> 1 Limited and </w:t>
      </w:r>
      <w:proofErr w:type="spellStart"/>
      <w:r w:rsidRPr="00CF18C7">
        <w:rPr>
          <w:rFonts w:ascii="Gill Sans" w:eastAsia="Calibri" w:hAnsi="Gill Sans" w:cs="Gill Sans" w:hint="cs"/>
        </w:rPr>
        <w:t>Morion</w:t>
      </w:r>
      <w:proofErr w:type="spellEnd"/>
      <w:r w:rsidRPr="00CF18C7">
        <w:rPr>
          <w:rFonts w:ascii="Gill Sans" w:eastAsia="Calibri" w:hAnsi="Gill Sans" w:cs="Gill Sans" w:hint="cs"/>
        </w:rPr>
        <w:t xml:space="preserve"> 2 Limited</w:t>
      </w:r>
    </w:p>
    <w:p w14:paraId="050FDE8B" w14:textId="77777777" w:rsidR="0004434B" w:rsidRPr="00CF18C7" w:rsidRDefault="0004434B" w:rsidP="006F72AB">
      <w:pPr>
        <w:keepNext/>
        <w:spacing w:after="480"/>
        <w:jc w:val="left"/>
        <w:rPr>
          <w:rFonts w:ascii="Gill Sans" w:eastAsia="Calibri" w:hAnsi="Gill Sans" w:cs="Gill Sans" w:hint="cs"/>
        </w:rPr>
      </w:pPr>
      <w:r w:rsidRPr="00CF18C7">
        <w:rPr>
          <w:rFonts w:ascii="Gill Sans" w:eastAsia="Calibri" w:hAnsi="Gill Sans" w:cs="Gill Sans" w:hint="cs"/>
        </w:rPr>
        <w:t>Signed by THE GUARANTOR</w:t>
      </w:r>
    </w:p>
    <w:p w14:paraId="4CD92415" w14:textId="5ACE0A03" w:rsidR="0004434B" w:rsidRPr="00CF18C7" w:rsidRDefault="0004434B" w:rsidP="006F72AB">
      <w:pPr>
        <w:tabs>
          <w:tab w:val="left" w:pos="4820"/>
        </w:tabs>
        <w:spacing w:after="0" w:line="240" w:lineRule="auto"/>
        <w:jc w:val="left"/>
        <w:rPr>
          <w:rFonts w:ascii="Gill Sans" w:eastAsia="Calibri" w:hAnsi="Gill Sans" w:cs="Gill Sans" w:hint="cs"/>
        </w:rPr>
      </w:pPr>
      <w:r w:rsidRPr="00CF18C7">
        <w:rPr>
          <w:rFonts w:ascii="Gill Sans" w:eastAsia="Calibri" w:hAnsi="Gill Sans" w:cs="Gill Sans" w:hint="cs"/>
        </w:rPr>
        <w:t>……………………………………………………</w:t>
      </w:r>
      <w:r w:rsidRPr="00CF18C7">
        <w:rPr>
          <w:rFonts w:ascii="Gill Sans" w:eastAsia="Calibri" w:hAnsi="Gill Sans" w:cs="Gill Sans" w:hint="cs"/>
        </w:rPr>
        <w:tab/>
        <w:t>…………………………………………………</w:t>
      </w:r>
    </w:p>
    <w:p w14:paraId="414A0C33" w14:textId="77777777" w:rsidR="0004434B" w:rsidRPr="00CF18C7" w:rsidRDefault="0004434B" w:rsidP="006F72AB">
      <w:pPr>
        <w:tabs>
          <w:tab w:val="left" w:pos="4820"/>
        </w:tabs>
        <w:spacing w:after="480"/>
        <w:jc w:val="left"/>
        <w:rPr>
          <w:rFonts w:ascii="Gill Sans" w:eastAsia="Calibri" w:hAnsi="Gill Sans" w:cs="Gill Sans" w:hint="cs"/>
        </w:rPr>
      </w:pPr>
      <w:r w:rsidRPr="00CF18C7">
        <w:rPr>
          <w:rFonts w:ascii="Gill Sans" w:eastAsia="Calibri" w:hAnsi="Gill Sans" w:cs="Gill Sans" w:hint="cs"/>
        </w:rPr>
        <w:t>[Guarantor 1]</w:t>
      </w:r>
      <w:r w:rsidRPr="00CF18C7">
        <w:rPr>
          <w:rFonts w:ascii="Gill Sans" w:eastAsia="Calibri" w:hAnsi="Gill Sans" w:cs="Gill Sans" w:hint="cs"/>
        </w:rPr>
        <w:tab/>
        <w:t>Signature</w:t>
      </w:r>
    </w:p>
    <w:p w14:paraId="50C2E0CF" w14:textId="4A21135A" w:rsidR="0004434B" w:rsidRPr="00CF18C7" w:rsidRDefault="0004434B" w:rsidP="006F72AB">
      <w:pPr>
        <w:tabs>
          <w:tab w:val="left" w:pos="4820"/>
        </w:tabs>
        <w:spacing w:after="0" w:line="240" w:lineRule="auto"/>
        <w:jc w:val="left"/>
        <w:rPr>
          <w:rFonts w:ascii="Gill Sans" w:eastAsia="Calibri" w:hAnsi="Gill Sans" w:cs="Gill Sans" w:hint="cs"/>
        </w:rPr>
      </w:pPr>
      <w:r w:rsidRPr="00CF18C7">
        <w:rPr>
          <w:rFonts w:ascii="Gill Sans" w:eastAsia="Calibri" w:hAnsi="Gill Sans" w:cs="Gill Sans" w:hint="cs"/>
        </w:rPr>
        <w:t>……………………………………………………</w:t>
      </w:r>
      <w:r w:rsidRPr="00CF18C7">
        <w:rPr>
          <w:rFonts w:ascii="Gill Sans" w:eastAsia="Calibri" w:hAnsi="Gill Sans" w:cs="Gill Sans" w:hint="cs"/>
        </w:rPr>
        <w:tab/>
        <w:t>…………………………………………………</w:t>
      </w:r>
    </w:p>
    <w:p w14:paraId="5F374EB2" w14:textId="576A6005" w:rsidR="0004434B" w:rsidRPr="00CF18C7" w:rsidRDefault="0004434B" w:rsidP="006F72AB">
      <w:pPr>
        <w:tabs>
          <w:tab w:val="left" w:pos="4820"/>
        </w:tabs>
        <w:jc w:val="left"/>
        <w:rPr>
          <w:rFonts w:ascii="Gill Sans" w:eastAsia="Calibri" w:hAnsi="Gill Sans" w:cs="Gill Sans" w:hint="cs"/>
        </w:rPr>
      </w:pPr>
      <w:r w:rsidRPr="00CF18C7">
        <w:rPr>
          <w:rFonts w:ascii="Gill Sans" w:eastAsia="Calibri" w:hAnsi="Gill Sans" w:cs="Gill Sans" w:hint="cs"/>
        </w:rPr>
        <w:t xml:space="preserve">[Guarantor </w:t>
      </w:r>
      <w:r w:rsidR="00662239" w:rsidRPr="00CF18C7">
        <w:rPr>
          <w:rFonts w:ascii="Gill Sans" w:eastAsia="Calibri" w:hAnsi="Gill Sans" w:cs="Gill Sans" w:hint="cs"/>
        </w:rPr>
        <w:t>2</w:t>
      </w:r>
      <w:r w:rsidRPr="00CF18C7">
        <w:rPr>
          <w:rFonts w:ascii="Gill Sans" w:eastAsia="Calibri" w:hAnsi="Gill Sans" w:cs="Gill Sans" w:hint="cs"/>
        </w:rPr>
        <w:t>]</w:t>
      </w:r>
      <w:r w:rsidRPr="00CF18C7">
        <w:rPr>
          <w:rFonts w:ascii="Gill Sans" w:eastAsia="Calibri" w:hAnsi="Gill Sans" w:cs="Gill Sans" w:hint="cs"/>
        </w:rPr>
        <w:tab/>
        <w:t>Signature</w:t>
      </w:r>
    </w:p>
    <w:p w14:paraId="67D2F946" w14:textId="77777777" w:rsidR="0004434B" w:rsidRPr="00CF18C7" w:rsidRDefault="0004434B" w:rsidP="006F72AB">
      <w:pPr>
        <w:jc w:val="left"/>
        <w:rPr>
          <w:rFonts w:ascii="Gill Sans" w:eastAsia="Calibri" w:hAnsi="Gill Sans" w:cs="Gill Sans" w:hint="cs"/>
        </w:rPr>
      </w:pPr>
    </w:p>
    <w:p w14:paraId="7A0CC12C" w14:textId="790A77CB" w:rsidR="0004434B" w:rsidRPr="00CF18C7" w:rsidRDefault="0004434B" w:rsidP="006F72AB">
      <w:pPr>
        <w:pStyle w:val="Level1Heading"/>
        <w:jc w:val="left"/>
        <w:rPr>
          <w:rFonts w:ascii="Gill Sans" w:hAnsi="Gill Sans" w:cs="Gill Sans" w:hint="cs"/>
          <w:b w:val="0"/>
        </w:rPr>
      </w:pPr>
      <w:bookmarkStart w:id="10" w:name="_Toc15023333"/>
      <w:bookmarkStart w:id="11" w:name="_Toc84846675"/>
      <w:r w:rsidRPr="00CF18C7">
        <w:rPr>
          <w:rFonts w:ascii="Gill Sans" w:hAnsi="Gill Sans" w:cs="Gill Sans" w:hint="cs"/>
          <w:b w:val="0"/>
        </w:rPr>
        <w:t>TENANT</w:t>
      </w:r>
      <w:r w:rsidR="00E83348" w:rsidRPr="00CF18C7">
        <w:rPr>
          <w:rFonts w:ascii="Gill Sans" w:hAnsi="Gill Sans" w:cs="Gill Sans" w:hint="cs"/>
          <w:b w:val="0"/>
        </w:rPr>
        <w:t>'</w:t>
      </w:r>
      <w:r w:rsidRPr="00CF18C7">
        <w:rPr>
          <w:rFonts w:ascii="Gill Sans" w:hAnsi="Gill Sans" w:cs="Gill Sans" w:hint="cs"/>
          <w:b w:val="0"/>
        </w:rPr>
        <w:t>S OBLIGATIONS</w:t>
      </w:r>
      <w:bookmarkEnd w:id="10"/>
      <w:bookmarkEnd w:id="11"/>
    </w:p>
    <w:p w14:paraId="565B9FFB" w14:textId="77777777" w:rsidR="0004434B" w:rsidRPr="00CF18C7" w:rsidRDefault="0004434B" w:rsidP="006F72AB">
      <w:pPr>
        <w:pStyle w:val="BodyText1"/>
        <w:jc w:val="left"/>
        <w:rPr>
          <w:rFonts w:ascii="Gill Sans" w:hAnsi="Gill Sans" w:cs="Gill Sans" w:hint="cs"/>
        </w:rPr>
      </w:pPr>
      <w:r w:rsidRPr="00CF18C7">
        <w:rPr>
          <w:rFonts w:ascii="Gill Sans" w:hAnsi="Gill Sans" w:cs="Gill Sans" w:hint="cs"/>
        </w:rPr>
        <w:t>PLEASE NOTE: These are the things that the Tenant agrees to do or not to do which it is important that the Tenant understands.  If the Tenant breaks, or does not comply with any of these obligations, the Landlord may be entitled to deduct monies from the deposit, claim damages or compensation from the Tenant, or to seek other legal remedies against the Tenant, including the possibility of eviction.</w:t>
      </w:r>
    </w:p>
    <w:p w14:paraId="141548B6" w14:textId="77777777" w:rsidR="0004434B" w:rsidRPr="00CF18C7" w:rsidRDefault="0004434B" w:rsidP="006F72AB">
      <w:pPr>
        <w:pStyle w:val="BodyText1"/>
        <w:jc w:val="left"/>
        <w:rPr>
          <w:rFonts w:ascii="Gill Sans" w:hAnsi="Gill Sans" w:cs="Gill Sans" w:hint="cs"/>
        </w:rPr>
      </w:pPr>
      <w:r w:rsidRPr="00CF18C7">
        <w:rPr>
          <w:rFonts w:ascii="Gill Sans" w:hAnsi="Gill Sans" w:cs="Gill Sans" w:hint="cs"/>
        </w:rPr>
        <w:t>The Tenant agrees to the following:</w:t>
      </w:r>
    </w:p>
    <w:p w14:paraId="0F933082" w14:textId="6E66963E"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 xml:space="preserve">Joint and </w:t>
      </w:r>
      <w:r w:rsidR="009746AC" w:rsidRPr="00CF18C7">
        <w:rPr>
          <w:rFonts w:ascii="Gill Sans" w:hAnsi="Gill Sans" w:cs="Gill Sans" w:hint="cs"/>
          <w:b w:val="0"/>
        </w:rPr>
        <w:t>s</w:t>
      </w:r>
      <w:r w:rsidRPr="00CF18C7">
        <w:rPr>
          <w:rFonts w:ascii="Gill Sans" w:hAnsi="Gill Sans" w:cs="Gill Sans" w:hint="cs"/>
          <w:b w:val="0"/>
        </w:rPr>
        <w:t xml:space="preserve">everal </w:t>
      </w:r>
      <w:r w:rsidR="009746AC" w:rsidRPr="00CF18C7">
        <w:rPr>
          <w:rFonts w:ascii="Gill Sans" w:hAnsi="Gill Sans" w:cs="Gill Sans" w:hint="cs"/>
          <w:b w:val="0"/>
        </w:rPr>
        <w:t>l</w:t>
      </w:r>
      <w:r w:rsidRPr="00CF18C7">
        <w:rPr>
          <w:rFonts w:ascii="Gill Sans" w:hAnsi="Gill Sans" w:cs="Gill Sans" w:hint="cs"/>
          <w:b w:val="0"/>
        </w:rPr>
        <w:t>iability</w:t>
      </w:r>
    </w:p>
    <w:p w14:paraId="1CB89C28" w14:textId="30055A0F"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be responsible and liable for all the Tenant</w:t>
      </w:r>
      <w:r w:rsidR="00E83348" w:rsidRPr="00CF18C7">
        <w:rPr>
          <w:rFonts w:ascii="Gill Sans" w:eastAsia="Calibri" w:hAnsi="Gill Sans" w:cs="Gill Sans" w:hint="cs"/>
        </w:rPr>
        <w:t>'</w:t>
      </w:r>
      <w:r w:rsidRPr="00CF18C7">
        <w:rPr>
          <w:rFonts w:ascii="Gill Sans" w:eastAsia="Calibri" w:hAnsi="Gill Sans" w:cs="Gill Sans" w:hint="cs"/>
        </w:rPr>
        <w:t>s obligations under this Agreement by way of joint and several liability.</w:t>
      </w:r>
    </w:p>
    <w:p w14:paraId="714B7575"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Pay Rent</w:t>
      </w:r>
    </w:p>
    <w:p w14:paraId="76E5FBEB"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pay the rent and all other sums due to the Landlord on time.</w:t>
      </w:r>
    </w:p>
    <w:p w14:paraId="6FFE4E4B" w14:textId="5009FA81"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 xml:space="preserve">Not </w:t>
      </w:r>
      <w:r w:rsidR="009746AC" w:rsidRPr="00CF18C7">
        <w:rPr>
          <w:rFonts w:ascii="Gill Sans" w:hAnsi="Gill Sans" w:cs="Gill Sans" w:hint="cs"/>
          <w:b w:val="0"/>
        </w:rPr>
        <w:t>w</w:t>
      </w:r>
      <w:r w:rsidRPr="00CF18C7">
        <w:rPr>
          <w:rFonts w:ascii="Gill Sans" w:hAnsi="Gill Sans" w:cs="Gill Sans" w:hint="cs"/>
          <w:b w:val="0"/>
        </w:rPr>
        <w:t xml:space="preserve">ithhold </w:t>
      </w:r>
      <w:proofErr w:type="gramStart"/>
      <w:r w:rsidRPr="00CF18C7">
        <w:rPr>
          <w:rFonts w:ascii="Gill Sans" w:hAnsi="Gill Sans" w:cs="Gill Sans" w:hint="cs"/>
          <w:b w:val="0"/>
        </w:rPr>
        <w:t>Rent</w:t>
      </w:r>
      <w:proofErr w:type="gramEnd"/>
    </w:p>
    <w:p w14:paraId="0A0E910E" w14:textId="79BC1564"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Not to withhold the payment of rent or any other sums payable under this Agreement for any reason whatsoever on the grounds that the Landlord or Landlord</w:t>
      </w:r>
      <w:r w:rsidR="00E83348" w:rsidRPr="00CF18C7">
        <w:rPr>
          <w:rFonts w:ascii="Gill Sans" w:eastAsia="Calibri" w:hAnsi="Gill Sans" w:cs="Gill Sans" w:hint="cs"/>
        </w:rPr>
        <w:t>'</w:t>
      </w:r>
      <w:r w:rsidRPr="00CF18C7">
        <w:rPr>
          <w:rFonts w:ascii="Gill Sans" w:eastAsia="Calibri" w:hAnsi="Gill Sans" w:cs="Gill Sans" w:hint="cs"/>
        </w:rPr>
        <w:t xml:space="preserve">s Agent is in possession of the deposit even </w:t>
      </w:r>
      <w:proofErr w:type="gramStart"/>
      <w:r w:rsidRPr="00CF18C7">
        <w:rPr>
          <w:rFonts w:ascii="Gill Sans" w:eastAsia="Calibri" w:hAnsi="Gill Sans" w:cs="Gill Sans" w:hint="cs"/>
        </w:rPr>
        <w:t>in the event that</w:t>
      </w:r>
      <w:proofErr w:type="gramEnd"/>
      <w:r w:rsidRPr="00CF18C7">
        <w:rPr>
          <w:rFonts w:ascii="Gill Sans" w:eastAsia="Calibri" w:hAnsi="Gill Sans" w:cs="Gill Sans" w:hint="cs"/>
        </w:rPr>
        <w:t xml:space="preserve"> the Landlord is in breach of this Tenancy.</w:t>
      </w:r>
    </w:p>
    <w:p w14:paraId="6BDF78A9" w14:textId="49A9B03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 xml:space="preserve">Rent Payment </w:t>
      </w:r>
      <w:r w:rsidR="001437EE" w:rsidRPr="00CF18C7">
        <w:rPr>
          <w:rFonts w:ascii="Gill Sans" w:hAnsi="Gill Sans" w:cs="Gill Sans" w:hint="cs"/>
          <w:b w:val="0"/>
        </w:rPr>
        <w:t>b</w:t>
      </w:r>
      <w:r w:rsidRPr="00CF18C7">
        <w:rPr>
          <w:rFonts w:ascii="Gill Sans" w:hAnsi="Gill Sans" w:cs="Gill Sans" w:hint="cs"/>
          <w:b w:val="0"/>
        </w:rPr>
        <w:t xml:space="preserve">y Someone Other Than </w:t>
      </w:r>
      <w:proofErr w:type="gramStart"/>
      <w:r w:rsidRPr="00CF18C7">
        <w:rPr>
          <w:rFonts w:ascii="Gill Sans" w:hAnsi="Gill Sans" w:cs="Gill Sans" w:hint="cs"/>
          <w:b w:val="0"/>
        </w:rPr>
        <w:t>The</w:t>
      </w:r>
      <w:proofErr w:type="gramEnd"/>
      <w:r w:rsidRPr="00CF18C7">
        <w:rPr>
          <w:rFonts w:ascii="Gill Sans" w:hAnsi="Gill Sans" w:cs="Gill Sans" w:hint="cs"/>
          <w:b w:val="0"/>
        </w:rPr>
        <w:t xml:space="preserve"> Tenant</w:t>
      </w:r>
    </w:p>
    <w:p w14:paraId="7724DC89" w14:textId="1C327652"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That payments in respect of or on account of rent by other persons on behalf of the Tenant will be considered as payment from the Tenant named in Clause </w:t>
      </w:r>
      <w:r w:rsidR="00180D18" w:rsidRPr="00CF18C7">
        <w:rPr>
          <w:rFonts w:ascii="Gill Sans" w:eastAsia="Calibri" w:hAnsi="Gill Sans" w:cs="Gill Sans" w:hint="cs"/>
        </w:rPr>
        <w:fldChar w:fldCharType="begin"/>
      </w:r>
      <w:r w:rsidR="00180D18" w:rsidRPr="00CF18C7">
        <w:rPr>
          <w:rFonts w:ascii="Gill Sans" w:eastAsia="Calibri" w:hAnsi="Gill Sans" w:cs="Gill Sans" w:hint="cs"/>
        </w:rPr>
        <w:instrText xml:space="preserve"> REF _Ref84846248 \w \h </w:instrText>
      </w:r>
      <w:r w:rsidR="00180D18" w:rsidRPr="00CF18C7">
        <w:rPr>
          <w:rFonts w:ascii="Gill Sans" w:eastAsia="Calibri" w:hAnsi="Gill Sans" w:cs="Gill Sans" w:hint="cs"/>
        </w:rPr>
      </w:r>
      <w:r w:rsidR="00CF18C7" w:rsidRPr="00CF18C7">
        <w:rPr>
          <w:rFonts w:ascii="Gill Sans" w:eastAsia="Calibri" w:hAnsi="Gill Sans" w:cs="Gill Sans"/>
        </w:rPr>
        <w:instrText xml:space="preserve"> \* MERGEFORMAT </w:instrText>
      </w:r>
      <w:r w:rsidR="00180D18" w:rsidRPr="00CF18C7">
        <w:rPr>
          <w:rFonts w:ascii="Gill Sans" w:eastAsia="Calibri" w:hAnsi="Gill Sans" w:cs="Gill Sans" w:hint="cs"/>
        </w:rPr>
        <w:fldChar w:fldCharType="separate"/>
      </w:r>
      <w:r w:rsidR="0073451D" w:rsidRPr="00CF18C7">
        <w:rPr>
          <w:rFonts w:ascii="Gill Sans" w:eastAsia="Calibri" w:hAnsi="Gill Sans" w:cs="Gill Sans" w:hint="cs"/>
        </w:rPr>
        <w:t>2.2(b)</w:t>
      </w:r>
      <w:r w:rsidR="00180D18" w:rsidRPr="00CF18C7">
        <w:rPr>
          <w:rFonts w:ascii="Gill Sans" w:eastAsia="Calibri" w:hAnsi="Gill Sans" w:cs="Gill Sans" w:hint="cs"/>
        </w:rPr>
        <w:fldChar w:fldCharType="end"/>
      </w:r>
      <w:r w:rsidRPr="00CF18C7">
        <w:rPr>
          <w:rFonts w:ascii="Gill Sans" w:eastAsia="Calibri" w:hAnsi="Gill Sans" w:cs="Gill Sans" w:hint="cs"/>
        </w:rPr>
        <w:t xml:space="preserve"> and in no circumstances shall constitute the creation of a Tenancy to any other person.</w:t>
      </w:r>
    </w:p>
    <w:p w14:paraId="5C2D5866"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Pay Interest</w:t>
      </w:r>
    </w:p>
    <w:p w14:paraId="52A518CB"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pay interest (calculated from day to day) at 3% over the base rate of Barclays Bank plc on payments of rent which are more than 14 days overdue.</w:t>
      </w:r>
    </w:p>
    <w:p w14:paraId="22B5187D"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Pay Stamp Duty Land Tax</w:t>
      </w:r>
    </w:p>
    <w:p w14:paraId="187926BD"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If applicable the Tenant shall be responsible for the payment of the Stamp Duty Land Tax   payable in respect of this Tenancy within 14 days of the commencement of the Tenancy, to include any interest and penalties if applicable. Further information may be obtained from the HMRC website at www.gov.uk/stamp-duty-land-tax/overview.</w:t>
      </w:r>
    </w:p>
    <w:p w14:paraId="7ACFE464"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lastRenderedPageBreak/>
        <w:t>Transfer Services</w:t>
      </w:r>
    </w:p>
    <w:p w14:paraId="1479D853" w14:textId="33E77E80"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arrange at the commencement of the Tenancy, for Council Tax, gas, electricity, fuel, water services and telephone (if applicable) to be transferred into the Tenant</w:t>
      </w:r>
      <w:r w:rsidR="00E83348" w:rsidRPr="00CF18C7">
        <w:rPr>
          <w:rFonts w:ascii="Gill Sans" w:eastAsia="Calibri" w:hAnsi="Gill Sans" w:cs="Gill Sans" w:hint="cs"/>
        </w:rPr>
        <w:t>'</w:t>
      </w:r>
      <w:r w:rsidRPr="00CF18C7">
        <w:rPr>
          <w:rFonts w:ascii="Gill Sans" w:eastAsia="Calibri" w:hAnsi="Gill Sans" w:cs="Gill Sans" w:hint="cs"/>
        </w:rPr>
        <w:t>s name for the duration of the Tenancy and to pay for any transfer charge applicable.</w:t>
      </w:r>
    </w:p>
    <w:p w14:paraId="216CB5B5"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Pay Council Tax</w:t>
      </w:r>
    </w:p>
    <w:p w14:paraId="62839427"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pay for the Council Tax (or any other similar charge replacing the Council Tax) during the Tenancy in respect of the Premises or, if the Landlord pays it, to reimburse the Landlord.</w:t>
      </w:r>
    </w:p>
    <w:p w14:paraId="6CD78D3B"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Pay Utilities and Telephone</w:t>
      </w:r>
    </w:p>
    <w:p w14:paraId="2452144F"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To pay all charges for electricity, gas, fuel, water and environmental services, telephone lines and use of telephone, if applicable, which shall be consumed or supplied to the Premises </w:t>
      </w:r>
      <w:proofErr w:type="gramStart"/>
      <w:r w:rsidRPr="00CF18C7">
        <w:rPr>
          <w:rFonts w:ascii="Gill Sans" w:eastAsia="Calibri" w:hAnsi="Gill Sans" w:cs="Gill Sans" w:hint="cs"/>
        </w:rPr>
        <w:t>during the course of</w:t>
      </w:r>
      <w:proofErr w:type="gramEnd"/>
      <w:r w:rsidRPr="00CF18C7">
        <w:rPr>
          <w:rFonts w:ascii="Gill Sans" w:eastAsia="Calibri" w:hAnsi="Gill Sans" w:cs="Gill Sans" w:hint="cs"/>
        </w:rPr>
        <w:t xml:space="preserve"> the Tenancy.</w:t>
      </w:r>
    </w:p>
    <w:p w14:paraId="7BE1E88C"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Not Change Suppliers or Install Payment Meters</w:t>
      </w:r>
    </w:p>
    <w:p w14:paraId="24A33880" w14:textId="60A95D4E"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Not to have any meter which is operated by the insertion of coins, or a pre-paid card, or key installed at the Premises AND NOT to change the supplier of the domestic utilities without the prior written consent of the Landlord or the Landlord</w:t>
      </w:r>
      <w:r w:rsidR="00E83348" w:rsidRPr="00CF18C7">
        <w:rPr>
          <w:rFonts w:ascii="Gill Sans" w:eastAsia="Calibri" w:hAnsi="Gill Sans" w:cs="Gill Sans" w:hint="cs"/>
        </w:rPr>
        <w:t>'</w:t>
      </w:r>
      <w:r w:rsidRPr="00CF18C7">
        <w:rPr>
          <w:rFonts w:ascii="Gill Sans" w:eastAsia="Calibri" w:hAnsi="Gill Sans" w:cs="Gill Sans" w:hint="cs"/>
        </w:rPr>
        <w:t>s Agent.</w:t>
      </w:r>
    </w:p>
    <w:p w14:paraId="24BB40DF"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Use of Own Gas Appliances</w:t>
      </w:r>
    </w:p>
    <w:p w14:paraId="3EB47198"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To ensure that any gas appliance(s) the Tenant brings into the Premises is/are safe to use and properly connected to the appropriate pipe work in the Premises by a suitably qualified Gas Safe engineer and to immediately stop using and remove any such gas appliance(s) which is/are unsafe or dangerous to either the occupants or the Premises.</w:t>
      </w:r>
    </w:p>
    <w:p w14:paraId="2B76B21B"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To inform the Landlord of any gas appliances brought onto the Premises which are not owned by the Landlord and to provide to the Landlord upon request a copy of the current Gas Safe certificate for such appliances.</w:t>
      </w:r>
    </w:p>
    <w:p w14:paraId="039B8024"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 xml:space="preserve">Pay TV </w:t>
      </w:r>
      <w:proofErr w:type="gramStart"/>
      <w:r w:rsidRPr="00CF18C7">
        <w:rPr>
          <w:rFonts w:ascii="Gill Sans" w:hAnsi="Gill Sans" w:cs="Gill Sans" w:hint="cs"/>
          <w:b w:val="0"/>
        </w:rPr>
        <w:t>licence</w:t>
      </w:r>
      <w:proofErr w:type="gramEnd"/>
    </w:p>
    <w:p w14:paraId="7F8F9FBE"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pay the television licence fee, cable television or satellite television charges (if any) for the use of any television, on the Premises.</w:t>
      </w:r>
    </w:p>
    <w:p w14:paraId="43F044D8" w14:textId="68FD1871"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Occupier</w:t>
      </w:r>
      <w:r w:rsidR="00E83348" w:rsidRPr="00CF18C7">
        <w:rPr>
          <w:rFonts w:ascii="Gill Sans" w:hAnsi="Gill Sans" w:cs="Gill Sans" w:hint="cs"/>
          <w:b w:val="0"/>
        </w:rPr>
        <w:t>'</w:t>
      </w:r>
      <w:r w:rsidRPr="00CF18C7">
        <w:rPr>
          <w:rFonts w:ascii="Gill Sans" w:hAnsi="Gill Sans" w:cs="Gill Sans" w:hint="cs"/>
          <w:b w:val="0"/>
        </w:rPr>
        <w:t>s Liabilities</w:t>
      </w:r>
    </w:p>
    <w:p w14:paraId="738DE004"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Not to allow any occupier or visitor to do or fail to do anything which is an obligation of the Tenant under this Agreement.</w:t>
      </w:r>
    </w:p>
    <w:p w14:paraId="24D7F995"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lastRenderedPageBreak/>
        <w:t>Head Lease Regulations</w:t>
      </w:r>
    </w:p>
    <w:p w14:paraId="0C8E93FC" w14:textId="56F1EC92"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observe the Landlord</w:t>
      </w:r>
      <w:r w:rsidR="00E83348" w:rsidRPr="00CF18C7">
        <w:rPr>
          <w:rFonts w:ascii="Gill Sans" w:eastAsia="Calibri" w:hAnsi="Gill Sans" w:cs="Gill Sans" w:hint="cs"/>
        </w:rPr>
        <w:t>'</w:t>
      </w:r>
      <w:r w:rsidRPr="00CF18C7">
        <w:rPr>
          <w:rFonts w:ascii="Gill Sans" w:eastAsia="Calibri" w:hAnsi="Gill Sans" w:cs="Gill Sans" w:hint="cs"/>
        </w:rPr>
        <w:t>s or Head Landlord</w:t>
      </w:r>
      <w:r w:rsidR="00E83348" w:rsidRPr="00CF18C7">
        <w:rPr>
          <w:rFonts w:ascii="Gill Sans" w:eastAsia="Calibri" w:hAnsi="Gill Sans" w:cs="Gill Sans" w:hint="cs"/>
        </w:rPr>
        <w:t>'</w:t>
      </w:r>
      <w:r w:rsidRPr="00CF18C7">
        <w:rPr>
          <w:rFonts w:ascii="Gill Sans" w:eastAsia="Calibri" w:hAnsi="Gill Sans" w:cs="Gill Sans" w:hint="cs"/>
        </w:rPr>
        <w:t xml:space="preserve">s reasonable regulations for the management of the common parts of the building as set out in </w:t>
      </w:r>
      <w:r w:rsidR="008143BF" w:rsidRPr="00CF18C7">
        <w:rPr>
          <w:rFonts w:ascii="Gill Sans" w:eastAsia="Calibri" w:hAnsi="Gill Sans" w:cs="Gill Sans" w:hint="cs"/>
        </w:rPr>
        <w:fldChar w:fldCharType="begin"/>
      </w:r>
      <w:r w:rsidR="008143BF" w:rsidRPr="00CF18C7">
        <w:rPr>
          <w:rFonts w:ascii="Gill Sans" w:eastAsia="Calibri" w:hAnsi="Gill Sans" w:cs="Gill Sans" w:hint="cs"/>
        </w:rPr>
        <w:instrText xml:space="preserve"> REF _Ref84846516 \n \h </w:instrText>
      </w:r>
      <w:r w:rsidR="008143BF" w:rsidRPr="00CF18C7">
        <w:rPr>
          <w:rFonts w:ascii="Gill Sans" w:eastAsia="Calibri" w:hAnsi="Gill Sans" w:cs="Gill Sans" w:hint="cs"/>
        </w:rPr>
      </w:r>
      <w:r w:rsidR="00CF18C7" w:rsidRPr="00CF18C7">
        <w:rPr>
          <w:rFonts w:ascii="Gill Sans" w:eastAsia="Calibri" w:hAnsi="Gill Sans" w:cs="Gill Sans"/>
        </w:rPr>
        <w:instrText xml:space="preserve"> \* MERGEFORMAT </w:instrText>
      </w:r>
      <w:r w:rsidR="008143BF" w:rsidRPr="00CF18C7">
        <w:rPr>
          <w:rFonts w:ascii="Gill Sans" w:eastAsia="Calibri" w:hAnsi="Gill Sans" w:cs="Gill Sans" w:hint="cs"/>
        </w:rPr>
        <w:fldChar w:fldCharType="separate"/>
      </w:r>
      <w:r w:rsidR="0073451D" w:rsidRPr="00CF18C7">
        <w:rPr>
          <w:rFonts w:ascii="Gill Sans" w:eastAsia="Calibri" w:hAnsi="Gill Sans" w:cs="Gill Sans" w:hint="cs"/>
        </w:rPr>
        <w:t>Schedule 2</w:t>
      </w:r>
      <w:r w:rsidR="008143BF" w:rsidRPr="00CF18C7">
        <w:rPr>
          <w:rFonts w:ascii="Gill Sans" w:eastAsia="Calibri" w:hAnsi="Gill Sans" w:cs="Gill Sans" w:hint="cs"/>
        </w:rPr>
        <w:fldChar w:fldCharType="end"/>
      </w:r>
      <w:r w:rsidRPr="00CF18C7">
        <w:rPr>
          <w:rFonts w:ascii="Gill Sans" w:eastAsia="Calibri" w:hAnsi="Gill Sans" w:cs="Gill Sans" w:hint="cs"/>
        </w:rPr>
        <w:t xml:space="preserve"> of this Agreement.</w:t>
      </w:r>
    </w:p>
    <w:p w14:paraId="54CFEFA1"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Communal Areas</w:t>
      </w:r>
    </w:p>
    <w:p w14:paraId="4828DF76" w14:textId="2B6C30A0"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Not to obstruct any common passageways hallways and staircases nor keep any bicycle or pushchair or any items in any communal area of the Premises without the prior written consent of the Landlord or the Landlord</w:t>
      </w:r>
      <w:r w:rsidR="00E83348" w:rsidRPr="00CF18C7">
        <w:rPr>
          <w:rFonts w:ascii="Gill Sans" w:eastAsia="Calibri" w:hAnsi="Gill Sans" w:cs="Gill Sans" w:hint="cs"/>
        </w:rPr>
        <w:t>'</w:t>
      </w:r>
      <w:r w:rsidRPr="00CF18C7">
        <w:rPr>
          <w:rFonts w:ascii="Gill Sans" w:eastAsia="Calibri" w:hAnsi="Gill Sans" w:cs="Gill Sans" w:hint="cs"/>
        </w:rPr>
        <w:t>s Agent and further not to hang any clothes or other articles upon the exterior of the Premises or in any communal or shared garden except where expressly permitted by the Landlord or the Landlord</w:t>
      </w:r>
      <w:r w:rsidR="00E83348" w:rsidRPr="00CF18C7">
        <w:rPr>
          <w:rFonts w:ascii="Gill Sans" w:eastAsia="Calibri" w:hAnsi="Gill Sans" w:cs="Gill Sans" w:hint="cs"/>
        </w:rPr>
        <w:t>'</w:t>
      </w:r>
      <w:r w:rsidRPr="00CF18C7">
        <w:rPr>
          <w:rFonts w:ascii="Gill Sans" w:eastAsia="Calibri" w:hAnsi="Gill Sans" w:cs="Gill Sans" w:hint="cs"/>
        </w:rPr>
        <w:t>s Agent.  Any items found within the communal areas will be considered abandoned for which the Landlord reserves the right to remove immediately and dispose of and no compensation or reimbursement for the removed items will be given to the Tenant.</w:t>
      </w:r>
    </w:p>
    <w:p w14:paraId="631181E4"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Repair and Cleaning of Premises</w:t>
      </w:r>
    </w:p>
    <w:p w14:paraId="31B0E15E"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keep the Premises and its fixtures and fittings properly clean and tidy at all times and to maintain the physical and decorative repair to a standard corresponding to its condition at the start of the Tenancy.</w:t>
      </w:r>
    </w:p>
    <w:p w14:paraId="69C2AF4F"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Care of Premises</w:t>
      </w:r>
    </w:p>
    <w:p w14:paraId="6CCC5392"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To take reasonable and proper care in the use of the Premises, its </w:t>
      </w:r>
      <w:proofErr w:type="gramStart"/>
      <w:r w:rsidRPr="00CF18C7">
        <w:rPr>
          <w:rFonts w:ascii="Gill Sans" w:eastAsia="Calibri" w:hAnsi="Gill Sans" w:cs="Gill Sans" w:hint="cs"/>
        </w:rPr>
        <w:t>fixtures</w:t>
      </w:r>
      <w:proofErr w:type="gramEnd"/>
      <w:r w:rsidRPr="00CF18C7">
        <w:rPr>
          <w:rFonts w:ascii="Gill Sans" w:eastAsia="Calibri" w:hAnsi="Gill Sans" w:cs="Gill Sans" w:hint="cs"/>
        </w:rPr>
        <w:t xml:space="preserve"> and fittings and not to damage the Premises, its décor, appearance or structure, fixtures and fittings either internally or externally and not to make any alteration whether internal, external or structural to the Premises.</w:t>
      </w:r>
    </w:p>
    <w:p w14:paraId="75AEFB20"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Clean Chimneys</w:t>
      </w:r>
    </w:p>
    <w:p w14:paraId="54E4FAD4"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At least once every nine months of the Tenancy or as often as may be necessary, to have any working chimneys, made use of by the Tenant, swept by an appropriate person and retain a suitable record, receipt or invoice to demonstrate compliance with this Clause.</w:t>
      </w:r>
    </w:p>
    <w:p w14:paraId="6F7768C3"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Clean Windows</w:t>
      </w:r>
    </w:p>
    <w:p w14:paraId="52FAE132"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clean or have cleaned both internally and externally all reasonably accessible windows of the Premises as necessary during the Tenancy, and within fourteen days prior to the end of the Tenancy.</w:t>
      </w:r>
    </w:p>
    <w:p w14:paraId="7D9E2BC7"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Replace Broken Glass</w:t>
      </w:r>
    </w:p>
    <w:p w14:paraId="380271B9"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replace promptly and pay for all broken glass to the required specification where the breakage was the result of any action by the Tenant or his visitors.</w:t>
      </w:r>
    </w:p>
    <w:p w14:paraId="50D18692"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lastRenderedPageBreak/>
        <w:t>Not Overload Electrical Circuits</w:t>
      </w:r>
    </w:p>
    <w:p w14:paraId="11246A01"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take care not to cause an overload of the electrical circuits by the inappropriate use of multi-socket electrical adaptors or extension cables when connecting appliances to the mains electric system.</w:t>
      </w:r>
    </w:p>
    <w:p w14:paraId="3D036F79"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Replace Light Bulbs</w:t>
      </w:r>
    </w:p>
    <w:p w14:paraId="47D836E5"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To replace all electric light bulbs, fluorescent tubes, and fuses, etc. as and when </w:t>
      </w:r>
      <w:proofErr w:type="gramStart"/>
      <w:r w:rsidRPr="00CF18C7">
        <w:rPr>
          <w:rFonts w:ascii="Gill Sans" w:eastAsia="Calibri" w:hAnsi="Gill Sans" w:cs="Gill Sans" w:hint="cs"/>
        </w:rPr>
        <w:t>necessary</w:t>
      </w:r>
      <w:proofErr w:type="gramEnd"/>
      <w:r w:rsidRPr="00CF18C7">
        <w:rPr>
          <w:rFonts w:ascii="Gill Sans" w:eastAsia="Calibri" w:hAnsi="Gill Sans" w:cs="Gill Sans" w:hint="cs"/>
        </w:rPr>
        <w:t xml:space="preserve"> during the Tenancy and to ensure that all light bulbs, fluorescent tubes, starters, fuses are in place and in working order at the end of the Tenancy.</w:t>
      </w:r>
    </w:p>
    <w:p w14:paraId="4CBEC309" w14:textId="5EEB8660"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Check Smoke</w:t>
      </w:r>
      <w:r w:rsidR="009561F7" w:rsidRPr="00CF18C7">
        <w:rPr>
          <w:rFonts w:ascii="Gill Sans" w:hAnsi="Gill Sans" w:cs="Gill Sans" w:hint="cs"/>
          <w:b w:val="0"/>
        </w:rPr>
        <w:t xml:space="preserve"> and CO2</w:t>
      </w:r>
      <w:r w:rsidRPr="00CF18C7">
        <w:rPr>
          <w:rFonts w:ascii="Gill Sans" w:hAnsi="Gill Sans" w:cs="Gill Sans" w:hint="cs"/>
          <w:b w:val="0"/>
        </w:rPr>
        <w:t xml:space="preserve"> Alarms</w:t>
      </w:r>
    </w:p>
    <w:p w14:paraId="4D4D13EC" w14:textId="6A2E9218"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To test at regular intervals any </w:t>
      </w:r>
      <w:proofErr w:type="gramStart"/>
      <w:r w:rsidRPr="00CF18C7">
        <w:rPr>
          <w:rFonts w:ascii="Gill Sans" w:eastAsia="Calibri" w:hAnsi="Gill Sans" w:cs="Gill Sans" w:hint="cs"/>
        </w:rPr>
        <w:t>battery operated</w:t>
      </w:r>
      <w:proofErr w:type="gramEnd"/>
      <w:r w:rsidRPr="00CF18C7">
        <w:rPr>
          <w:rFonts w:ascii="Gill Sans" w:eastAsia="Calibri" w:hAnsi="Gill Sans" w:cs="Gill Sans" w:hint="cs"/>
        </w:rPr>
        <w:t xml:space="preserve"> smoke</w:t>
      </w:r>
      <w:r w:rsidR="009561F7" w:rsidRPr="00CF18C7">
        <w:rPr>
          <w:rFonts w:ascii="Gill Sans" w:eastAsia="Calibri" w:hAnsi="Gill Sans" w:cs="Gill Sans" w:hint="cs"/>
        </w:rPr>
        <w:t xml:space="preserve"> and/or CO2</w:t>
      </w:r>
      <w:r w:rsidRPr="00CF18C7">
        <w:rPr>
          <w:rFonts w:ascii="Gill Sans" w:eastAsia="Calibri" w:hAnsi="Gill Sans" w:cs="Gill Sans" w:hint="cs"/>
        </w:rPr>
        <w:t xml:space="preserve"> alarms fitted in the Premises and replace any battery in an alarm, which is found not to be working. To pay the costs incurred </w:t>
      </w:r>
      <w:proofErr w:type="gramStart"/>
      <w:r w:rsidRPr="00CF18C7">
        <w:rPr>
          <w:rFonts w:ascii="Gill Sans" w:eastAsia="Calibri" w:hAnsi="Gill Sans" w:cs="Gill Sans" w:hint="cs"/>
        </w:rPr>
        <w:t>in the event that</w:t>
      </w:r>
      <w:proofErr w:type="gramEnd"/>
      <w:r w:rsidRPr="00CF18C7">
        <w:rPr>
          <w:rFonts w:ascii="Gill Sans" w:eastAsia="Calibri" w:hAnsi="Gill Sans" w:cs="Gill Sans" w:hint="cs"/>
        </w:rPr>
        <w:t xml:space="preserve"> a contractor is required to attend the Premises for such a purpose.  If the alarm is not working after the fitting of a new battery, to promptly inform the Landlord.</w:t>
      </w:r>
    </w:p>
    <w:p w14:paraId="210234E7"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Report Defects</w:t>
      </w:r>
    </w:p>
    <w:p w14:paraId="6CB45888"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To notify the Landlord immediately in writing of any damage or disrepair which develops or occurs at the Premises for which the Landlord is responsible.  The Tenant must not carry out or authorise repairs himself except to take reasonable steps in an emergency to prevent further damage. In </w:t>
      </w:r>
      <w:proofErr w:type="gramStart"/>
      <w:r w:rsidRPr="00CF18C7">
        <w:rPr>
          <w:rFonts w:ascii="Gill Sans" w:eastAsia="Calibri" w:hAnsi="Gill Sans" w:cs="Gill Sans" w:hint="cs"/>
        </w:rPr>
        <w:t>addition</w:t>
      </w:r>
      <w:proofErr w:type="gramEnd"/>
      <w:r w:rsidRPr="00CF18C7">
        <w:rPr>
          <w:rFonts w:ascii="Gill Sans" w:eastAsia="Calibri" w:hAnsi="Gill Sans" w:cs="Gill Sans" w:hint="cs"/>
        </w:rPr>
        <w:t xml:space="preserve"> the Tenant shall be liable for all consequential loss and expense arising from any failure to give such notice even though such damage may have resulted from fair wear and tear.</w:t>
      </w:r>
    </w:p>
    <w:p w14:paraId="5DB558B5"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Protect from Freezing</w:t>
      </w:r>
    </w:p>
    <w:p w14:paraId="111908F9"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take all reasonable precautions as may be required from time to time to prevent damage to the Premises by frost or freezing or bursting of pipes.</w:t>
      </w:r>
    </w:p>
    <w:p w14:paraId="0879FD8B"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Prevent Condensation</w:t>
      </w:r>
    </w:p>
    <w:p w14:paraId="4B00831B"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To take reasonable care to adequately ventilate the Premises </w:t>
      </w:r>
      <w:proofErr w:type="gramStart"/>
      <w:r w:rsidRPr="00CF18C7">
        <w:rPr>
          <w:rFonts w:ascii="Gill Sans" w:eastAsia="Calibri" w:hAnsi="Gill Sans" w:cs="Gill Sans" w:hint="cs"/>
        </w:rPr>
        <w:t>in order to</w:t>
      </w:r>
      <w:proofErr w:type="gramEnd"/>
      <w:r w:rsidRPr="00CF18C7">
        <w:rPr>
          <w:rFonts w:ascii="Gill Sans" w:eastAsia="Calibri" w:hAnsi="Gill Sans" w:cs="Gill Sans" w:hint="cs"/>
        </w:rPr>
        <w:t xml:space="preserve"> help prevent condensation.  Where such condensation may occur, to take care to promptly wipe down and clean surfaces as required from time to time to stop the build-up of mould growth or damage to the Premises, its </w:t>
      </w:r>
      <w:proofErr w:type="gramStart"/>
      <w:r w:rsidRPr="00CF18C7">
        <w:rPr>
          <w:rFonts w:ascii="Gill Sans" w:eastAsia="Calibri" w:hAnsi="Gill Sans" w:cs="Gill Sans" w:hint="cs"/>
        </w:rPr>
        <w:t>fixtures</w:t>
      </w:r>
      <w:proofErr w:type="gramEnd"/>
      <w:r w:rsidRPr="00CF18C7">
        <w:rPr>
          <w:rFonts w:ascii="Gill Sans" w:eastAsia="Calibri" w:hAnsi="Gill Sans" w:cs="Gill Sans" w:hint="cs"/>
        </w:rPr>
        <w:t xml:space="preserve"> and fittings.</w:t>
      </w:r>
    </w:p>
    <w:p w14:paraId="6DB272D4"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Paying for Contractor Abortive Visits</w:t>
      </w:r>
    </w:p>
    <w:p w14:paraId="71EC2EEA" w14:textId="316C6446" w:rsidR="0004434B" w:rsidRPr="00CF18C7" w:rsidRDefault="0004434B" w:rsidP="006F72AB">
      <w:pPr>
        <w:ind w:left="709"/>
        <w:jc w:val="left"/>
        <w:outlineLvl w:val="1"/>
        <w:rPr>
          <w:rFonts w:ascii="Gill Sans" w:eastAsia="Calibri" w:hAnsi="Gill Sans" w:cs="Gill Sans" w:hint="cs"/>
        </w:rPr>
      </w:pPr>
      <w:r w:rsidRPr="00CF18C7">
        <w:rPr>
          <w:rFonts w:ascii="Gill Sans" w:eastAsia="Calibri" w:hAnsi="Gill Sans" w:cs="Gill Sans" w:hint="cs"/>
        </w:rPr>
        <w:t>To attend the Premises to permit any contractor or agent of the Landlord to gain access for any mutually agreed appointments for maintenance works to or inspection of the Premises and reimburse the Landlord for any costs incurred as a result of the Tenant</w:t>
      </w:r>
      <w:r w:rsidR="00E83348" w:rsidRPr="00CF18C7">
        <w:rPr>
          <w:rFonts w:ascii="Gill Sans" w:eastAsia="Calibri" w:hAnsi="Gill Sans" w:cs="Gill Sans" w:hint="cs"/>
        </w:rPr>
        <w:t>'</w:t>
      </w:r>
      <w:r w:rsidRPr="00CF18C7">
        <w:rPr>
          <w:rFonts w:ascii="Gill Sans" w:eastAsia="Calibri" w:hAnsi="Gill Sans" w:cs="Gill Sans" w:hint="cs"/>
        </w:rPr>
        <w:t xml:space="preserve">s failure to attend the Premises or permit the contractor or agent access for such </w:t>
      </w:r>
      <w:proofErr w:type="gramStart"/>
      <w:r w:rsidRPr="00CF18C7">
        <w:rPr>
          <w:rFonts w:ascii="Gill Sans" w:eastAsia="Calibri" w:hAnsi="Gill Sans" w:cs="Gill Sans" w:hint="cs"/>
        </w:rPr>
        <w:t>appointments</w:t>
      </w:r>
      <w:proofErr w:type="gramEnd"/>
    </w:p>
    <w:p w14:paraId="0CD0C99C"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lastRenderedPageBreak/>
        <w:t>Not Remove Contents</w:t>
      </w:r>
    </w:p>
    <w:p w14:paraId="40D3303A" w14:textId="4197FD7F"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Not to remove from the Premises any of the Landlord</w:t>
      </w:r>
      <w:r w:rsidR="00E83348" w:rsidRPr="00CF18C7">
        <w:rPr>
          <w:rFonts w:ascii="Gill Sans" w:eastAsia="Calibri" w:hAnsi="Gill Sans" w:cs="Gill Sans" w:hint="cs"/>
        </w:rPr>
        <w:t>'</w:t>
      </w:r>
      <w:r w:rsidRPr="00CF18C7">
        <w:rPr>
          <w:rFonts w:ascii="Gill Sans" w:eastAsia="Calibri" w:hAnsi="Gill Sans" w:cs="Gill Sans" w:hint="cs"/>
        </w:rPr>
        <w:t>s fixtures or fittings, without obtaining the prior written consent of the Landlord or the Landlord</w:t>
      </w:r>
      <w:r w:rsidR="00E83348" w:rsidRPr="00CF18C7">
        <w:rPr>
          <w:rFonts w:ascii="Gill Sans" w:eastAsia="Calibri" w:hAnsi="Gill Sans" w:cs="Gill Sans" w:hint="cs"/>
        </w:rPr>
        <w:t>'</w:t>
      </w:r>
      <w:r w:rsidRPr="00CF18C7">
        <w:rPr>
          <w:rFonts w:ascii="Gill Sans" w:eastAsia="Calibri" w:hAnsi="Gill Sans" w:cs="Gill Sans" w:hint="cs"/>
        </w:rPr>
        <w:t>s Agent.</w:t>
      </w:r>
    </w:p>
    <w:p w14:paraId="00EDF0A6"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Not Fix Items to Walls</w:t>
      </w:r>
    </w:p>
    <w:p w14:paraId="4335C009"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Not to fix or hang, any posters, pictures, photographs or ornaments to the walls or ceilings or woodwork with nails, glue, sticky tape, </w:t>
      </w:r>
      <w:proofErr w:type="spellStart"/>
      <w:r w:rsidRPr="00CF18C7">
        <w:rPr>
          <w:rFonts w:ascii="Gill Sans" w:eastAsia="Calibri" w:hAnsi="Gill Sans" w:cs="Gill Sans" w:hint="cs"/>
        </w:rPr>
        <w:t>blu</w:t>
      </w:r>
      <w:proofErr w:type="spellEnd"/>
      <w:r w:rsidRPr="00CF18C7">
        <w:rPr>
          <w:rFonts w:ascii="Gill Sans" w:eastAsia="Calibri" w:hAnsi="Gill Sans" w:cs="Gill Sans" w:hint="cs"/>
        </w:rPr>
        <w:t>-tac or similar adhesive fixings other than solely with a reasonable number of commercially made picture hooks appropriate for the purposes and to make good at the end of the Tenancy, or be liable for the fair costs of making good, any unreasonable damage or marks or holes caused by such fixings or their removal.</w:t>
      </w:r>
    </w:p>
    <w:p w14:paraId="0014E7CD"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 xml:space="preserve">Not Fix an Aerial of Satellite Dish </w:t>
      </w:r>
      <w:proofErr w:type="gramStart"/>
      <w:r w:rsidRPr="00CF18C7">
        <w:rPr>
          <w:rFonts w:ascii="Gill Sans" w:hAnsi="Gill Sans" w:cs="Gill Sans" w:hint="cs"/>
          <w:b w:val="0"/>
        </w:rPr>
        <w:t>Or</w:t>
      </w:r>
      <w:proofErr w:type="gramEnd"/>
      <w:r w:rsidRPr="00CF18C7">
        <w:rPr>
          <w:rFonts w:ascii="Gill Sans" w:hAnsi="Gill Sans" w:cs="Gill Sans" w:hint="cs"/>
          <w:b w:val="0"/>
        </w:rPr>
        <w:t xml:space="preserve"> Notice</w:t>
      </w:r>
    </w:p>
    <w:p w14:paraId="3D0D49D6" w14:textId="74FD387D"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Not to place or fix any aerial, satellite </w:t>
      </w:r>
      <w:proofErr w:type="gramStart"/>
      <w:r w:rsidRPr="00CF18C7">
        <w:rPr>
          <w:rFonts w:ascii="Gill Sans" w:eastAsia="Calibri" w:hAnsi="Gill Sans" w:cs="Gill Sans" w:hint="cs"/>
        </w:rPr>
        <w:t>dish</w:t>
      </w:r>
      <w:proofErr w:type="gramEnd"/>
      <w:r w:rsidRPr="00CF18C7">
        <w:rPr>
          <w:rFonts w:ascii="Gill Sans" w:eastAsia="Calibri" w:hAnsi="Gill Sans" w:cs="Gill Sans" w:hint="cs"/>
        </w:rPr>
        <w:t xml:space="preserve"> or notice or advertisement or board onto the Premises (either externally or internally) without first obtaining the prior written consent of the Landlord or the Landlord</w:t>
      </w:r>
      <w:r w:rsidR="00E83348" w:rsidRPr="00CF18C7">
        <w:rPr>
          <w:rFonts w:ascii="Gill Sans" w:eastAsia="Calibri" w:hAnsi="Gill Sans" w:cs="Gill Sans" w:hint="cs"/>
        </w:rPr>
        <w:t>'</w:t>
      </w:r>
      <w:r w:rsidRPr="00CF18C7">
        <w:rPr>
          <w:rFonts w:ascii="Gill Sans" w:eastAsia="Calibri" w:hAnsi="Gill Sans" w:cs="Gill Sans" w:hint="cs"/>
        </w:rPr>
        <w:t xml:space="preserve">s Agent. Where consent is granted, the Tenant will meet all costs of installation and subsequent removal and the reasonable costs of making good of any resultant damage or redecoration if </w:t>
      </w:r>
      <w:proofErr w:type="gramStart"/>
      <w:r w:rsidRPr="00CF18C7">
        <w:rPr>
          <w:rFonts w:ascii="Gill Sans" w:eastAsia="Calibri" w:hAnsi="Gill Sans" w:cs="Gill Sans" w:hint="cs"/>
        </w:rPr>
        <w:t>so</w:t>
      </w:r>
      <w:proofErr w:type="gramEnd"/>
      <w:r w:rsidRPr="00CF18C7">
        <w:rPr>
          <w:rFonts w:ascii="Gill Sans" w:eastAsia="Calibri" w:hAnsi="Gill Sans" w:cs="Gill Sans" w:hint="cs"/>
        </w:rPr>
        <w:t xml:space="preserve"> required by the Landlord or the Landlord</w:t>
      </w:r>
      <w:r w:rsidR="00E83348" w:rsidRPr="00CF18C7">
        <w:rPr>
          <w:rFonts w:ascii="Gill Sans" w:eastAsia="Calibri" w:hAnsi="Gill Sans" w:cs="Gill Sans" w:hint="cs"/>
        </w:rPr>
        <w:t>'</w:t>
      </w:r>
      <w:r w:rsidRPr="00CF18C7">
        <w:rPr>
          <w:rFonts w:ascii="Gill Sans" w:eastAsia="Calibri" w:hAnsi="Gill Sans" w:cs="Gill Sans" w:hint="cs"/>
        </w:rPr>
        <w:t>s Agent.</w:t>
      </w:r>
    </w:p>
    <w:p w14:paraId="41D67095"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White Goods Claims</w:t>
      </w:r>
    </w:p>
    <w:p w14:paraId="5AA9E370" w14:textId="3F938B6C"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Not to make any claim against the Landlord or the Landlord</w:t>
      </w:r>
      <w:r w:rsidR="00E83348" w:rsidRPr="00CF18C7">
        <w:rPr>
          <w:rFonts w:ascii="Gill Sans" w:eastAsia="Calibri" w:hAnsi="Gill Sans" w:cs="Gill Sans" w:hint="cs"/>
        </w:rPr>
        <w:t>'</w:t>
      </w:r>
      <w:r w:rsidRPr="00CF18C7">
        <w:rPr>
          <w:rFonts w:ascii="Gill Sans" w:eastAsia="Calibri" w:hAnsi="Gill Sans" w:cs="Gill Sans" w:hint="cs"/>
        </w:rPr>
        <w:t xml:space="preserve">s Agent for any compensation for any loss or damage suffered </w:t>
      </w:r>
      <w:proofErr w:type="gramStart"/>
      <w:r w:rsidRPr="00CF18C7">
        <w:rPr>
          <w:rFonts w:ascii="Gill Sans" w:eastAsia="Calibri" w:hAnsi="Gill Sans" w:cs="Gill Sans" w:hint="cs"/>
        </w:rPr>
        <w:t>in the event that</w:t>
      </w:r>
      <w:proofErr w:type="gramEnd"/>
      <w:r w:rsidRPr="00CF18C7">
        <w:rPr>
          <w:rFonts w:ascii="Gill Sans" w:eastAsia="Calibri" w:hAnsi="Gill Sans" w:cs="Gill Sans" w:hint="cs"/>
        </w:rPr>
        <w:t xml:space="preserve"> the washing machine or the tumble dryer, if any, at the Premises malfunctions for whatever reason and causes damage to the Tenants belongings.</w:t>
      </w:r>
    </w:p>
    <w:p w14:paraId="42871B53"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Freezer Food Claims</w:t>
      </w:r>
    </w:p>
    <w:p w14:paraId="54301E9C" w14:textId="507A7D4F"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Not to make any claim against the Landlord or the Landlord</w:t>
      </w:r>
      <w:r w:rsidR="00E83348" w:rsidRPr="00CF18C7">
        <w:rPr>
          <w:rFonts w:ascii="Gill Sans" w:eastAsia="Calibri" w:hAnsi="Gill Sans" w:cs="Gill Sans" w:hint="cs"/>
        </w:rPr>
        <w:t>'</w:t>
      </w:r>
      <w:r w:rsidRPr="00CF18C7">
        <w:rPr>
          <w:rFonts w:ascii="Gill Sans" w:eastAsia="Calibri" w:hAnsi="Gill Sans" w:cs="Gill Sans" w:hint="cs"/>
        </w:rPr>
        <w:t xml:space="preserve">s Agent for any compensation for any loss or inconvenience suffered </w:t>
      </w:r>
      <w:proofErr w:type="gramStart"/>
      <w:r w:rsidRPr="00CF18C7">
        <w:rPr>
          <w:rFonts w:ascii="Gill Sans" w:eastAsia="Calibri" w:hAnsi="Gill Sans" w:cs="Gill Sans" w:hint="cs"/>
        </w:rPr>
        <w:t>in the event that</w:t>
      </w:r>
      <w:proofErr w:type="gramEnd"/>
      <w:r w:rsidRPr="00CF18C7">
        <w:rPr>
          <w:rFonts w:ascii="Gill Sans" w:eastAsia="Calibri" w:hAnsi="Gill Sans" w:cs="Gill Sans" w:hint="cs"/>
        </w:rPr>
        <w:t xml:space="preserve"> the refrigerator or freezer, if any, breaks down resulting in food thawing or becoming damaged or unfit for consumption.</w:t>
      </w:r>
    </w:p>
    <w:p w14:paraId="5513303F"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Nuisance and Noise</w:t>
      </w:r>
    </w:p>
    <w:p w14:paraId="5C2EB81A"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Not to do anything at the Premises (including the playing of any radio, television or musical instrument or use of washing machines) which is a nuisance or annoyance or inconvenience to the Landlord or neighbours or might reasonably </w:t>
      </w:r>
      <w:proofErr w:type="gramStart"/>
      <w:r w:rsidRPr="00CF18C7">
        <w:rPr>
          <w:rFonts w:ascii="Gill Sans" w:eastAsia="Calibri" w:hAnsi="Gill Sans" w:cs="Gill Sans" w:hint="cs"/>
        </w:rPr>
        <w:t>be considered to be</w:t>
      </w:r>
      <w:proofErr w:type="gramEnd"/>
      <w:r w:rsidRPr="00CF18C7">
        <w:rPr>
          <w:rFonts w:ascii="Gill Sans" w:eastAsia="Calibri" w:hAnsi="Gill Sans" w:cs="Gill Sans" w:hint="cs"/>
        </w:rPr>
        <w:t xml:space="preserve"> anti-social behaviour. </w:t>
      </w:r>
      <w:proofErr w:type="gramStart"/>
      <w:r w:rsidRPr="00CF18C7">
        <w:rPr>
          <w:rFonts w:ascii="Gill Sans" w:eastAsia="Calibri" w:hAnsi="Gill Sans" w:cs="Gill Sans" w:hint="cs"/>
        </w:rPr>
        <w:t>In particular not</w:t>
      </w:r>
      <w:proofErr w:type="gramEnd"/>
      <w:r w:rsidRPr="00CF18C7">
        <w:rPr>
          <w:rFonts w:ascii="Gill Sans" w:eastAsia="Calibri" w:hAnsi="Gill Sans" w:cs="Gill Sans" w:hint="cs"/>
        </w:rPr>
        <w:t xml:space="preserve"> to play any music of any description so as to be audible outside the Premises between the hours of 11.00pm to 7.30am.</w:t>
      </w:r>
    </w:p>
    <w:p w14:paraId="0759A7C6"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Inflammable Matter and Equipment</w:t>
      </w:r>
    </w:p>
    <w:p w14:paraId="158600BE"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Not to keep on, or bring into, the Premises, any inflammable or other material or equipment (apart from properly stored fuel or similar material in quantities appropriate for normal </w:t>
      </w:r>
      <w:r w:rsidRPr="00CF18C7">
        <w:rPr>
          <w:rFonts w:ascii="Gill Sans" w:eastAsia="Calibri" w:hAnsi="Gill Sans" w:cs="Gill Sans" w:hint="cs"/>
        </w:rPr>
        <w:lastRenderedPageBreak/>
        <w:t xml:space="preserve">domestic use) which might reasonably </w:t>
      </w:r>
      <w:proofErr w:type="gramStart"/>
      <w:r w:rsidRPr="00CF18C7">
        <w:rPr>
          <w:rFonts w:ascii="Gill Sans" w:eastAsia="Calibri" w:hAnsi="Gill Sans" w:cs="Gill Sans" w:hint="cs"/>
        </w:rPr>
        <w:t>be considered to be</w:t>
      </w:r>
      <w:proofErr w:type="gramEnd"/>
      <w:r w:rsidRPr="00CF18C7">
        <w:rPr>
          <w:rFonts w:ascii="Gill Sans" w:eastAsia="Calibri" w:hAnsi="Gill Sans" w:cs="Gill Sans" w:hint="cs"/>
        </w:rPr>
        <w:t xml:space="preserve"> a fire hazard, or otherwise dangerous to the Premises or the health of its occupants or of the neighbours.</w:t>
      </w:r>
    </w:p>
    <w:p w14:paraId="50D73A23"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Refuse and Storage</w:t>
      </w:r>
    </w:p>
    <w:p w14:paraId="6BDE24A2"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remove all rubbish from the Premises by putting it in black bin bags in the dustbin or receptacle provided outside and disposing of it through the services provided by the Local Authority to maintain acceptable levels of hygiene and prevent outbreaks of any infestations of pests or disease but for the avoidance of doubt such rubbish and refuse should not be put out for collection prior to the evening before the relevant collection day.</w:t>
      </w:r>
    </w:p>
    <w:p w14:paraId="44304579"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Motor Vehicle Parking</w:t>
      </w:r>
    </w:p>
    <w:p w14:paraId="0AE61F15"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If the Tenant is allocated a car parking space to only park in the space allocated to the Premises and not to store or keep on the Premises or any communal car park any boat, </w:t>
      </w:r>
      <w:proofErr w:type="gramStart"/>
      <w:r w:rsidRPr="00CF18C7">
        <w:rPr>
          <w:rFonts w:ascii="Gill Sans" w:eastAsia="Calibri" w:hAnsi="Gill Sans" w:cs="Gill Sans" w:hint="cs"/>
        </w:rPr>
        <w:t>caravan</w:t>
      </w:r>
      <w:proofErr w:type="gramEnd"/>
      <w:r w:rsidRPr="00CF18C7">
        <w:rPr>
          <w:rFonts w:ascii="Gill Sans" w:eastAsia="Calibri" w:hAnsi="Gill Sans" w:cs="Gill Sans" w:hint="cs"/>
        </w:rPr>
        <w:t xml:space="preserve"> or commercial vehicle.</w:t>
      </w:r>
    </w:p>
    <w:p w14:paraId="3943203A"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Motor Vehicle Repair</w:t>
      </w:r>
    </w:p>
    <w:p w14:paraId="5F38225E"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Not to repair cars, motorcycles, </w:t>
      </w:r>
      <w:proofErr w:type="gramStart"/>
      <w:r w:rsidRPr="00CF18C7">
        <w:rPr>
          <w:rFonts w:ascii="Gill Sans" w:eastAsia="Calibri" w:hAnsi="Gill Sans" w:cs="Gill Sans" w:hint="cs"/>
        </w:rPr>
        <w:t>vans</w:t>
      </w:r>
      <w:proofErr w:type="gramEnd"/>
      <w:r w:rsidRPr="00CF18C7">
        <w:rPr>
          <w:rFonts w:ascii="Gill Sans" w:eastAsia="Calibri" w:hAnsi="Gill Sans" w:cs="Gill Sans" w:hint="cs"/>
        </w:rPr>
        <w:t xml:space="preserve"> or other commercial vehicles at the Premises apart from the general maintenance, from time to time, to a vehicle of which the Tenant is the registered keeper.</w:t>
      </w:r>
    </w:p>
    <w:p w14:paraId="078B4D10"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Drains</w:t>
      </w:r>
    </w:p>
    <w:p w14:paraId="06181B49" w14:textId="7E21BB23"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be responsible for unblocking or clearing stoppages in any sink, basin, toilet or waste pipe which serve such fixtures if they become blocked with the Tenant</w:t>
      </w:r>
      <w:r w:rsidR="00E83348" w:rsidRPr="00CF18C7">
        <w:rPr>
          <w:rFonts w:ascii="Gill Sans" w:eastAsia="Calibri" w:hAnsi="Gill Sans" w:cs="Gill Sans" w:hint="cs"/>
        </w:rPr>
        <w:t>'</w:t>
      </w:r>
      <w:r w:rsidRPr="00CF18C7">
        <w:rPr>
          <w:rFonts w:ascii="Gill Sans" w:eastAsia="Calibri" w:hAnsi="Gill Sans" w:cs="Gill Sans" w:hint="cs"/>
        </w:rPr>
        <w:t>s waste, or as a result of the actions or inactions of the Tenant (or his guests) and not to put, or allow to be put, any damaging oil, grease or other harmful corrosive substances into the washing or sanitary appliances or drains within the Premises.</w:t>
      </w:r>
    </w:p>
    <w:p w14:paraId="420F0F7B" w14:textId="5D02CBFF" w:rsidR="00697B12" w:rsidRPr="00CF18C7" w:rsidRDefault="00697B12" w:rsidP="006F72AB">
      <w:pPr>
        <w:pStyle w:val="Level2Number"/>
        <w:jc w:val="left"/>
        <w:rPr>
          <w:rFonts w:ascii="Gill Sans" w:hAnsi="Gill Sans" w:cs="Gill Sans" w:hint="cs"/>
        </w:rPr>
      </w:pPr>
      <w:r w:rsidRPr="00CF18C7">
        <w:rPr>
          <w:rFonts w:ascii="Gill Sans" w:hAnsi="Gill Sans" w:cs="Gill Sans" w:hint="cs"/>
        </w:rPr>
        <w:t>Alterations</w:t>
      </w:r>
    </w:p>
    <w:p w14:paraId="258EF9F3" w14:textId="467D4589" w:rsidR="005F397F" w:rsidRPr="00CF18C7" w:rsidRDefault="00697B12" w:rsidP="006F72AB">
      <w:pPr>
        <w:pStyle w:val="Level2Number"/>
        <w:numPr>
          <w:ilvl w:val="0"/>
          <w:numId w:val="0"/>
        </w:numPr>
        <w:ind w:left="709"/>
        <w:jc w:val="left"/>
        <w:rPr>
          <w:rFonts w:ascii="Gill Sans" w:hAnsi="Gill Sans" w:cs="Gill Sans" w:hint="cs"/>
        </w:rPr>
      </w:pPr>
      <w:r w:rsidRPr="00CF18C7">
        <w:rPr>
          <w:rFonts w:ascii="Gill Sans" w:hAnsi="Gill Sans" w:cs="Gill Sans" w:hint="cs"/>
        </w:rPr>
        <w:t>(</w:t>
      </w:r>
      <w:proofErr w:type="spellStart"/>
      <w:r w:rsidRPr="00CF18C7">
        <w:rPr>
          <w:rFonts w:ascii="Gill Sans" w:hAnsi="Gill Sans" w:cs="Gill Sans" w:hint="cs"/>
        </w:rPr>
        <w:t>i</w:t>
      </w:r>
      <w:proofErr w:type="spellEnd"/>
      <w:r w:rsidRPr="00CF18C7">
        <w:rPr>
          <w:rFonts w:ascii="Gill Sans" w:hAnsi="Gill Sans" w:cs="Gill Sans" w:hint="cs"/>
        </w:rPr>
        <w:t xml:space="preserve">) </w:t>
      </w:r>
      <w:r w:rsidR="005F397F" w:rsidRPr="00CF18C7">
        <w:rPr>
          <w:rFonts w:ascii="Gill Sans" w:hAnsi="Gill Sans" w:cs="Gill Sans" w:hint="cs"/>
        </w:rPr>
        <w:t>Not make any alteration, addition, or redecorate the Property [without the prior consent of the Landlord (such consent not to be unreasonably withheld)].</w:t>
      </w:r>
    </w:p>
    <w:p w14:paraId="1AB2BFA5" w14:textId="0D32ED97" w:rsidR="005F397F" w:rsidRPr="00CF18C7" w:rsidRDefault="00697B12" w:rsidP="006F72AB">
      <w:pPr>
        <w:pStyle w:val="Level2Number"/>
        <w:numPr>
          <w:ilvl w:val="0"/>
          <w:numId w:val="0"/>
        </w:numPr>
        <w:ind w:left="709"/>
        <w:jc w:val="left"/>
        <w:rPr>
          <w:rFonts w:ascii="Gill Sans" w:hAnsi="Gill Sans" w:cs="Gill Sans" w:hint="cs"/>
        </w:rPr>
      </w:pPr>
      <w:r w:rsidRPr="00CF18C7">
        <w:rPr>
          <w:rFonts w:ascii="Gill Sans" w:hAnsi="Gill Sans" w:cs="Gill Sans" w:hint="cs"/>
        </w:rPr>
        <w:t xml:space="preserve">(ii) </w:t>
      </w:r>
      <w:r w:rsidR="005F397F" w:rsidRPr="00CF18C7">
        <w:rPr>
          <w:rFonts w:ascii="Gill Sans" w:hAnsi="Gill Sans" w:cs="Gill Sans" w:hint="cs"/>
        </w:rPr>
        <w:t xml:space="preserve">[Not carry out any alteration to the Property which would [, or may reasonably be expected to,] have an adverse effect on the asset rating in any Energy Performance Certificate for the Property or the building of which it forms part.] </w:t>
      </w:r>
    </w:p>
    <w:p w14:paraId="65DB6309" w14:textId="00B0D39C"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Infestations</w:t>
      </w:r>
    </w:p>
    <w:p w14:paraId="2C732DDB"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During the tenancy to take such reasonable precautions expected of a householder to keep the Premises free of infestation by vermin rodents insects or animal fleas and in the event of any such infestation as the result of action or inaction on behalf of the Tenants to promptly inform the Landlord and to be responsible for the costs of such reasonable remedial action </w:t>
      </w:r>
      <w:r w:rsidRPr="00CF18C7">
        <w:rPr>
          <w:rFonts w:ascii="Gill Sans" w:eastAsia="Calibri" w:hAnsi="Gill Sans" w:cs="Gill Sans" w:hint="cs"/>
        </w:rPr>
        <w:lastRenderedPageBreak/>
        <w:t>as the Landlord may in its absolute discretion deem necessary including the costs of rectifying and/or removing the causes of such an infestation.</w:t>
      </w:r>
    </w:p>
    <w:p w14:paraId="59B2FF60"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Contractors</w:t>
      </w:r>
    </w:p>
    <w:p w14:paraId="42FBF764" w14:textId="4153A9C2"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Not to engage any contractor or workman or otherwise incur any expenditure on the Landlord</w:t>
      </w:r>
      <w:r w:rsidR="00E83348" w:rsidRPr="00CF18C7">
        <w:rPr>
          <w:rFonts w:ascii="Gill Sans" w:eastAsia="Calibri" w:hAnsi="Gill Sans" w:cs="Gill Sans" w:hint="cs"/>
        </w:rPr>
        <w:t>'</w:t>
      </w:r>
      <w:r w:rsidRPr="00CF18C7">
        <w:rPr>
          <w:rFonts w:ascii="Gill Sans" w:eastAsia="Calibri" w:hAnsi="Gill Sans" w:cs="Gill Sans" w:hint="cs"/>
        </w:rPr>
        <w:t xml:space="preserve">s behalf (except in the case of an emergency and in such case the Tenant shall contact </w:t>
      </w:r>
      <w:r w:rsidR="0044167B" w:rsidRPr="00CF18C7">
        <w:rPr>
          <w:rFonts w:ascii="Gill Sans" w:eastAsia="Calibri" w:hAnsi="Gill Sans" w:cs="Gill Sans" w:hint="cs"/>
        </w:rPr>
        <w:t>the Landlord’s Agent’s</w:t>
      </w:r>
      <w:r w:rsidR="009561F7" w:rsidRPr="00CF18C7">
        <w:rPr>
          <w:rFonts w:ascii="Gill Sans" w:eastAsia="Calibri" w:hAnsi="Gill Sans" w:cs="Gill Sans" w:hint="cs"/>
        </w:rPr>
        <w:t xml:space="preserve"> out of hours emergency number on 0844 858 8364</w:t>
      </w:r>
      <w:r w:rsidRPr="00CF18C7">
        <w:rPr>
          <w:rFonts w:ascii="Gill Sans" w:eastAsia="Calibri" w:hAnsi="Gill Sans" w:cs="Gill Sans" w:hint="cs"/>
        </w:rPr>
        <w:t xml:space="preserve"> in the first instance) without first obtaining the prior written consent of the Landlord or the Landlord</w:t>
      </w:r>
      <w:r w:rsidR="00E83348" w:rsidRPr="00CF18C7">
        <w:rPr>
          <w:rFonts w:ascii="Gill Sans" w:eastAsia="Calibri" w:hAnsi="Gill Sans" w:cs="Gill Sans" w:hint="cs"/>
        </w:rPr>
        <w:t>'</w:t>
      </w:r>
      <w:r w:rsidRPr="00CF18C7">
        <w:rPr>
          <w:rFonts w:ascii="Gill Sans" w:eastAsia="Calibri" w:hAnsi="Gill Sans" w:cs="Gill Sans" w:hint="cs"/>
        </w:rPr>
        <w:t>s Agent.  Where such consent is given to promptly forward to the Landlord or the Landlord</w:t>
      </w:r>
      <w:r w:rsidR="00E83348" w:rsidRPr="00CF18C7">
        <w:rPr>
          <w:rFonts w:ascii="Gill Sans" w:eastAsia="Calibri" w:hAnsi="Gill Sans" w:cs="Gill Sans" w:hint="cs"/>
        </w:rPr>
        <w:t>'</w:t>
      </w:r>
      <w:r w:rsidRPr="00CF18C7">
        <w:rPr>
          <w:rFonts w:ascii="Gill Sans" w:eastAsia="Calibri" w:hAnsi="Gill Sans" w:cs="Gill Sans" w:hint="cs"/>
        </w:rPr>
        <w:t>s Agent any invoice relating to the agreed works either for settlement by the Landlord if the cost is the Landlord</w:t>
      </w:r>
      <w:r w:rsidR="00E83348" w:rsidRPr="00CF18C7">
        <w:rPr>
          <w:rFonts w:ascii="Gill Sans" w:eastAsia="Calibri" w:hAnsi="Gill Sans" w:cs="Gill Sans" w:hint="cs"/>
        </w:rPr>
        <w:t>'</w:t>
      </w:r>
      <w:r w:rsidRPr="00CF18C7">
        <w:rPr>
          <w:rFonts w:ascii="Gill Sans" w:eastAsia="Calibri" w:hAnsi="Gill Sans" w:cs="Gill Sans" w:hint="cs"/>
        </w:rPr>
        <w:t>s responsibility or for the Landlord</w:t>
      </w:r>
      <w:r w:rsidR="00E83348" w:rsidRPr="00CF18C7">
        <w:rPr>
          <w:rFonts w:ascii="Gill Sans" w:eastAsia="Calibri" w:hAnsi="Gill Sans" w:cs="Gill Sans" w:hint="cs"/>
        </w:rPr>
        <w:t>'</w:t>
      </w:r>
      <w:r w:rsidRPr="00CF18C7">
        <w:rPr>
          <w:rFonts w:ascii="Gill Sans" w:eastAsia="Calibri" w:hAnsi="Gill Sans" w:cs="Gill Sans" w:hint="cs"/>
        </w:rPr>
        <w:t>s future information.</w:t>
      </w:r>
    </w:p>
    <w:p w14:paraId="574E9849"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Garden (if any)</w:t>
      </w:r>
    </w:p>
    <w:p w14:paraId="7D350401" w14:textId="335A4073"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keep any gardens included with the Premises clean and tidy and properly cultivated including regular cutting of grass and lawns and not to dig up, or cut down, any trees, shrubs, or bushes except with the Landlord</w:t>
      </w:r>
      <w:r w:rsidR="00E83348" w:rsidRPr="00CF18C7">
        <w:rPr>
          <w:rFonts w:ascii="Gill Sans" w:eastAsia="Calibri" w:hAnsi="Gill Sans" w:cs="Gill Sans" w:hint="cs"/>
        </w:rPr>
        <w:t>'</w:t>
      </w:r>
      <w:r w:rsidRPr="00CF18C7">
        <w:rPr>
          <w:rFonts w:ascii="Gill Sans" w:eastAsia="Calibri" w:hAnsi="Gill Sans" w:cs="Gill Sans" w:hint="cs"/>
        </w:rPr>
        <w:t>s or Landlord</w:t>
      </w:r>
      <w:r w:rsidR="00E83348" w:rsidRPr="00CF18C7">
        <w:rPr>
          <w:rFonts w:ascii="Gill Sans" w:eastAsia="Calibri" w:hAnsi="Gill Sans" w:cs="Gill Sans" w:hint="cs"/>
        </w:rPr>
        <w:t>'</w:t>
      </w:r>
      <w:r w:rsidRPr="00CF18C7">
        <w:rPr>
          <w:rFonts w:ascii="Gill Sans" w:eastAsia="Calibri" w:hAnsi="Gill Sans" w:cs="Gill Sans" w:hint="cs"/>
        </w:rPr>
        <w:t>s Agent</w:t>
      </w:r>
      <w:r w:rsidR="00E83348" w:rsidRPr="00CF18C7">
        <w:rPr>
          <w:rFonts w:ascii="Gill Sans" w:eastAsia="Calibri" w:hAnsi="Gill Sans" w:cs="Gill Sans" w:hint="cs"/>
        </w:rPr>
        <w:t>'</w:t>
      </w:r>
      <w:r w:rsidRPr="00CF18C7">
        <w:rPr>
          <w:rFonts w:ascii="Gill Sans" w:eastAsia="Calibri" w:hAnsi="Gill Sans" w:cs="Gill Sans" w:hint="cs"/>
        </w:rPr>
        <w:t>s prior written consent. Furthermore, to keep the patio areas (if any), paths, garden areas, lawns, flower beds, shrubs or bushes and borders (if any) as tidy, weed free and cultivated, as at the commencement of the Tenancy.</w:t>
      </w:r>
    </w:p>
    <w:p w14:paraId="75E7923F" w14:textId="1ECDE5C3"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Landlord</w:t>
      </w:r>
      <w:r w:rsidR="00E83348" w:rsidRPr="00CF18C7">
        <w:rPr>
          <w:rFonts w:ascii="Gill Sans" w:hAnsi="Gill Sans" w:cs="Gill Sans" w:hint="cs"/>
          <w:b w:val="0"/>
        </w:rPr>
        <w:t>'</w:t>
      </w:r>
      <w:r w:rsidRPr="00CF18C7">
        <w:rPr>
          <w:rFonts w:ascii="Gill Sans" w:hAnsi="Gill Sans" w:cs="Gill Sans" w:hint="cs"/>
          <w:b w:val="0"/>
        </w:rPr>
        <w:t>s Insured Incidents</w:t>
      </w:r>
    </w:p>
    <w:p w14:paraId="4FE26CB4" w14:textId="43318EC4"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(For the avoidance of doubt, the Tenant</w:t>
      </w:r>
      <w:r w:rsidR="00E83348" w:rsidRPr="00CF18C7">
        <w:rPr>
          <w:rFonts w:ascii="Gill Sans" w:eastAsia="Calibri" w:hAnsi="Gill Sans" w:cs="Gill Sans" w:hint="cs"/>
        </w:rPr>
        <w:t>'</w:t>
      </w:r>
      <w:r w:rsidRPr="00CF18C7">
        <w:rPr>
          <w:rFonts w:ascii="Gill Sans" w:eastAsia="Calibri" w:hAnsi="Gill Sans" w:cs="Gill Sans" w:hint="cs"/>
        </w:rPr>
        <w:t xml:space="preserve">s belongings, </w:t>
      </w:r>
      <w:proofErr w:type="gramStart"/>
      <w:r w:rsidRPr="00CF18C7">
        <w:rPr>
          <w:rFonts w:ascii="Gill Sans" w:eastAsia="Calibri" w:hAnsi="Gill Sans" w:cs="Gill Sans" w:hint="cs"/>
        </w:rPr>
        <w:t>furnishings</w:t>
      </w:r>
      <w:proofErr w:type="gramEnd"/>
      <w:r w:rsidRPr="00CF18C7">
        <w:rPr>
          <w:rFonts w:ascii="Gill Sans" w:eastAsia="Calibri" w:hAnsi="Gill Sans" w:cs="Gill Sans" w:hint="cs"/>
        </w:rPr>
        <w:t xml:space="preserve"> or equipment within the Premises are his and are not covered by any insurance policy maintained by the Landlord)</w:t>
      </w:r>
    </w:p>
    <w:p w14:paraId="3C710BEF" w14:textId="05B6C066"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In the event of loss or damage by fire, theft, attempted theft, impact or other causes to the Premises or its contents, to promptly inform the authorities as appropriate and the Landlord or the Landlord</w:t>
      </w:r>
      <w:r w:rsidR="00E83348" w:rsidRPr="00CF18C7">
        <w:rPr>
          <w:rFonts w:ascii="Gill Sans" w:eastAsia="Calibri" w:hAnsi="Gill Sans" w:cs="Gill Sans" w:hint="cs"/>
        </w:rPr>
        <w:t>'</w:t>
      </w:r>
      <w:r w:rsidRPr="00CF18C7">
        <w:rPr>
          <w:rFonts w:ascii="Gill Sans" w:eastAsia="Calibri" w:hAnsi="Gill Sans" w:cs="Gill Sans" w:hint="cs"/>
        </w:rPr>
        <w:t xml:space="preserve">s Agent as soon as is practicable.  Subsequently to provide, as soon as is practicable, full written details of the incident </w:t>
      </w:r>
      <w:proofErr w:type="gramStart"/>
      <w:r w:rsidRPr="00CF18C7">
        <w:rPr>
          <w:rFonts w:ascii="Gill Sans" w:eastAsia="Calibri" w:hAnsi="Gill Sans" w:cs="Gill Sans" w:hint="cs"/>
        </w:rPr>
        <w:t>in order for</w:t>
      </w:r>
      <w:proofErr w:type="gramEnd"/>
      <w:r w:rsidRPr="00CF18C7">
        <w:rPr>
          <w:rFonts w:ascii="Gill Sans" w:eastAsia="Calibri" w:hAnsi="Gill Sans" w:cs="Gill Sans" w:hint="cs"/>
        </w:rPr>
        <w:t xml:space="preserve"> the Landlord to assess whether to make a claim on any relevant insurance policy.</w:t>
      </w:r>
    </w:p>
    <w:p w14:paraId="57E3A1CB" w14:textId="44243CC0"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Not Void Landlord</w:t>
      </w:r>
      <w:r w:rsidR="00E83348" w:rsidRPr="00CF18C7">
        <w:rPr>
          <w:rFonts w:ascii="Gill Sans" w:hAnsi="Gill Sans" w:cs="Gill Sans" w:hint="cs"/>
          <w:b w:val="0"/>
        </w:rPr>
        <w:t>'</w:t>
      </w:r>
      <w:r w:rsidRPr="00CF18C7">
        <w:rPr>
          <w:rFonts w:ascii="Gill Sans" w:hAnsi="Gill Sans" w:cs="Gill Sans" w:hint="cs"/>
          <w:b w:val="0"/>
        </w:rPr>
        <w:t>s Insurance</w:t>
      </w:r>
    </w:p>
    <w:p w14:paraId="52C2DE02" w14:textId="1232133B"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Not to deliberately do anything, and to take reasonable steps not to allow anything to be done which leads to devastation, harm or ruin of the premises or its contents or which may materially affect the terms and conditions of the Landlord</w:t>
      </w:r>
      <w:r w:rsidR="00E83348" w:rsidRPr="00CF18C7">
        <w:rPr>
          <w:rFonts w:ascii="Gill Sans" w:eastAsia="Calibri" w:hAnsi="Gill Sans" w:cs="Gill Sans" w:hint="cs"/>
        </w:rPr>
        <w:t>'</w:t>
      </w:r>
      <w:r w:rsidRPr="00CF18C7">
        <w:rPr>
          <w:rFonts w:ascii="Gill Sans" w:eastAsia="Calibri" w:hAnsi="Gill Sans" w:cs="Gill Sans" w:hint="cs"/>
        </w:rPr>
        <w:t>s insurance policy or may cause an increased premium to be paid by the Landlord and to repay to the Landlord on demand any sum which is required to be paid as an increased premium which becomes necessary as a result of the Tenant</w:t>
      </w:r>
      <w:r w:rsidR="00E83348" w:rsidRPr="00CF18C7">
        <w:rPr>
          <w:rFonts w:ascii="Gill Sans" w:eastAsia="Calibri" w:hAnsi="Gill Sans" w:cs="Gill Sans" w:hint="cs"/>
        </w:rPr>
        <w:t>'</w:t>
      </w:r>
      <w:r w:rsidRPr="00CF18C7">
        <w:rPr>
          <w:rFonts w:ascii="Gill Sans" w:eastAsia="Calibri" w:hAnsi="Gill Sans" w:cs="Gill Sans" w:hint="cs"/>
        </w:rPr>
        <w:t>s breach of this Clause.</w:t>
      </w:r>
    </w:p>
    <w:p w14:paraId="18CBD6D5"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Uninsured Losses and Excess</w:t>
      </w:r>
    </w:p>
    <w:p w14:paraId="5EFD76A1" w14:textId="37CAE2B8"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Undertake to repay to the Landlord all sums not payable by the Landlord</w:t>
      </w:r>
      <w:r w:rsidR="00E83348" w:rsidRPr="00CF18C7">
        <w:rPr>
          <w:rFonts w:ascii="Gill Sans" w:eastAsia="Calibri" w:hAnsi="Gill Sans" w:cs="Gill Sans" w:hint="cs"/>
        </w:rPr>
        <w:t>'</w:t>
      </w:r>
      <w:r w:rsidRPr="00CF18C7">
        <w:rPr>
          <w:rFonts w:ascii="Gill Sans" w:eastAsia="Calibri" w:hAnsi="Gill Sans" w:cs="Gill Sans" w:hint="cs"/>
        </w:rPr>
        <w:t>s Insurers in respect of any damage or loss to the Premises or the Contents and any excess sum (the excess being up to a maximum of £100 per claim) payable under the Landlord</w:t>
      </w:r>
      <w:r w:rsidR="00E83348" w:rsidRPr="00CF18C7">
        <w:rPr>
          <w:rFonts w:ascii="Gill Sans" w:eastAsia="Calibri" w:hAnsi="Gill Sans" w:cs="Gill Sans" w:hint="cs"/>
        </w:rPr>
        <w:t>'</w:t>
      </w:r>
      <w:r w:rsidRPr="00CF18C7">
        <w:rPr>
          <w:rFonts w:ascii="Gill Sans" w:eastAsia="Calibri" w:hAnsi="Gill Sans" w:cs="Gill Sans" w:hint="cs"/>
        </w:rPr>
        <w:t xml:space="preserve">s insurance </w:t>
      </w:r>
      <w:r w:rsidRPr="00CF18C7">
        <w:rPr>
          <w:rFonts w:ascii="Gill Sans" w:eastAsia="Calibri" w:hAnsi="Gill Sans" w:cs="Gill Sans" w:hint="cs"/>
        </w:rPr>
        <w:lastRenderedPageBreak/>
        <w:t>policy for each and any claim on the Landlord</w:t>
      </w:r>
      <w:r w:rsidR="00E83348" w:rsidRPr="00CF18C7">
        <w:rPr>
          <w:rFonts w:ascii="Gill Sans" w:eastAsia="Calibri" w:hAnsi="Gill Sans" w:cs="Gill Sans" w:hint="cs"/>
        </w:rPr>
        <w:t>'</w:t>
      </w:r>
      <w:r w:rsidRPr="00CF18C7">
        <w:rPr>
          <w:rFonts w:ascii="Gill Sans" w:eastAsia="Calibri" w:hAnsi="Gill Sans" w:cs="Gill Sans" w:hint="cs"/>
        </w:rPr>
        <w:t>s policy in each case where such damage is the result of any action or inaction on the part of the Tenant, or his guests in breach of this Agreement.</w:t>
      </w:r>
    </w:p>
    <w:p w14:paraId="3CBCE2BE" w14:textId="2C93C9CD"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Tenant</w:t>
      </w:r>
      <w:r w:rsidR="00E83348" w:rsidRPr="00CF18C7">
        <w:rPr>
          <w:rFonts w:ascii="Gill Sans" w:hAnsi="Gill Sans" w:cs="Gill Sans" w:hint="cs"/>
          <w:b w:val="0"/>
        </w:rPr>
        <w:t>'</w:t>
      </w:r>
      <w:r w:rsidRPr="00CF18C7">
        <w:rPr>
          <w:rFonts w:ascii="Gill Sans" w:hAnsi="Gill Sans" w:cs="Gill Sans" w:hint="cs"/>
          <w:b w:val="0"/>
        </w:rPr>
        <w:t>s Insurance</w:t>
      </w:r>
    </w:p>
    <w:p w14:paraId="35536E36"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On the understanding that no cover is provided by any insurance policy maintained by the Landlord for any personal possessions or valuables introduced into the Premises by the Tenant, arrange if desired for the full and adequate insurance cover for such items and in any event indemnify the Landlord from any loss or damage occasioned to the Premises or Contents by the introduction and use of such personal items by the Tenant.</w:t>
      </w:r>
    </w:p>
    <w:p w14:paraId="5CB7E9A1"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Burglar Alarm (if any)</w:t>
      </w:r>
    </w:p>
    <w:p w14:paraId="168AA16E" w14:textId="028B3ACF"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Not to change any burglar alarm code (if any), without the prior written consent of the Landlord or the Landlord</w:t>
      </w:r>
      <w:r w:rsidR="00E83348" w:rsidRPr="00CF18C7">
        <w:rPr>
          <w:rFonts w:ascii="Gill Sans" w:hAnsi="Gill Sans" w:cs="Gill Sans" w:hint="cs"/>
        </w:rPr>
        <w:t>'</w:t>
      </w:r>
      <w:r w:rsidRPr="00CF18C7">
        <w:rPr>
          <w:rFonts w:ascii="Gill Sans" w:hAnsi="Gill Sans" w:cs="Gill Sans" w:hint="cs"/>
        </w:rPr>
        <w:t>s Agent</w:t>
      </w:r>
    </w:p>
    <w:p w14:paraId="5F5FA791"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 xml:space="preserve">Not to misuse or negligently use the burglar </w:t>
      </w:r>
      <w:proofErr w:type="gramStart"/>
      <w:r w:rsidRPr="00CF18C7">
        <w:rPr>
          <w:rFonts w:ascii="Gill Sans" w:hAnsi="Gill Sans" w:cs="Gill Sans" w:hint="cs"/>
        </w:rPr>
        <w:t>alarm, or</w:t>
      </w:r>
      <w:proofErr w:type="gramEnd"/>
      <w:r w:rsidRPr="00CF18C7">
        <w:rPr>
          <w:rFonts w:ascii="Gill Sans" w:hAnsi="Gill Sans" w:cs="Gill Sans" w:hint="cs"/>
        </w:rPr>
        <w:t xml:space="preserve"> allow guests to misuse or negligently use the burglar alarm, and to pay any call out charge or costs for repair or resetting of the system as a result of misuse or negligence by the Tenant or his guests.</w:t>
      </w:r>
    </w:p>
    <w:p w14:paraId="73AC3EC3"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Not Change Locks</w:t>
      </w:r>
    </w:p>
    <w:p w14:paraId="31F0BDEB" w14:textId="0772556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Not to change, alter, or add any locks or bolts on any doors or windows in or about the Premises or have any additional keys made for any locks on the Premises without the prior written consent of the Landlord or the Landlord</w:t>
      </w:r>
      <w:r w:rsidR="00E83348" w:rsidRPr="00CF18C7">
        <w:rPr>
          <w:rFonts w:ascii="Gill Sans" w:eastAsia="Calibri" w:hAnsi="Gill Sans" w:cs="Gill Sans" w:hint="cs"/>
        </w:rPr>
        <w:t>'</w:t>
      </w:r>
      <w:r w:rsidRPr="00CF18C7">
        <w:rPr>
          <w:rFonts w:ascii="Gill Sans" w:eastAsia="Calibri" w:hAnsi="Gill Sans" w:cs="Gill Sans" w:hint="cs"/>
        </w:rPr>
        <w:t>s Agent.</w:t>
      </w:r>
    </w:p>
    <w:p w14:paraId="7BB2BC9B"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Pay for Lost Keys</w:t>
      </w:r>
    </w:p>
    <w:p w14:paraId="12FA7727"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pay the Landlord any costs incurred to supply and fit replacement keys and lock mechanisms where keys to the Premises are lost.</w:t>
      </w:r>
    </w:p>
    <w:p w14:paraId="2DB9DBED"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Secure the Premises</w:t>
      </w:r>
    </w:p>
    <w:p w14:paraId="4E36D4E2"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To take adequate precautions to keep the Premises, including its external doors and windows, </w:t>
      </w:r>
      <w:proofErr w:type="gramStart"/>
      <w:r w:rsidRPr="00CF18C7">
        <w:rPr>
          <w:rFonts w:ascii="Gill Sans" w:eastAsia="Calibri" w:hAnsi="Gill Sans" w:cs="Gill Sans" w:hint="cs"/>
        </w:rPr>
        <w:t>locked</w:t>
      </w:r>
      <w:proofErr w:type="gramEnd"/>
      <w:r w:rsidRPr="00CF18C7">
        <w:rPr>
          <w:rFonts w:ascii="Gill Sans" w:eastAsia="Calibri" w:hAnsi="Gill Sans" w:cs="Gill Sans" w:hint="cs"/>
        </w:rPr>
        <w:t xml:space="preserve"> and secured, and any burglar alarm set, when the Premises are empty.</w:t>
      </w:r>
    </w:p>
    <w:p w14:paraId="2891CE60"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Empty Premises</w:t>
      </w:r>
    </w:p>
    <w:p w14:paraId="7CA6FE68" w14:textId="4FFBC2B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Not to leave the Premises empty or unoccupied for any continuous period </w:t>
      </w:r>
      <w:proofErr w:type="gramStart"/>
      <w:r w:rsidRPr="00CF18C7">
        <w:rPr>
          <w:rFonts w:ascii="Gill Sans" w:eastAsia="Calibri" w:hAnsi="Gill Sans" w:cs="Gill Sans" w:hint="cs"/>
        </w:rPr>
        <w:t>in excess of</w:t>
      </w:r>
      <w:proofErr w:type="gramEnd"/>
      <w:r w:rsidRPr="00CF18C7">
        <w:rPr>
          <w:rFonts w:ascii="Gill Sans" w:eastAsia="Calibri" w:hAnsi="Gill Sans" w:cs="Gill Sans" w:hint="cs"/>
        </w:rPr>
        <w:t xml:space="preserve"> 14 days, without giving notice to the Landlord or the Landlord</w:t>
      </w:r>
      <w:r w:rsidR="00E83348" w:rsidRPr="00CF18C7">
        <w:rPr>
          <w:rFonts w:ascii="Gill Sans" w:eastAsia="Calibri" w:hAnsi="Gill Sans" w:cs="Gill Sans" w:hint="cs"/>
        </w:rPr>
        <w:t>'</w:t>
      </w:r>
      <w:r w:rsidRPr="00CF18C7">
        <w:rPr>
          <w:rFonts w:ascii="Gill Sans" w:eastAsia="Calibri" w:hAnsi="Gill Sans" w:cs="Gill Sans" w:hint="cs"/>
        </w:rPr>
        <w:t>s Agent in advance and in the event that the Tenant intends to leave the Premises empty for a period in excess of 28 days to leave with the Landlord keys to the Premises for the duration of the Tenants absence in case of an emergency.</w:t>
      </w:r>
    </w:p>
    <w:p w14:paraId="2D7ACB33"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lastRenderedPageBreak/>
        <w:t>Not Sublet</w:t>
      </w:r>
    </w:p>
    <w:p w14:paraId="5AD24143" w14:textId="1A0D9381" w:rsidR="0004434B" w:rsidRPr="00CF18C7" w:rsidRDefault="0004434B" w:rsidP="006F72AB">
      <w:pPr>
        <w:pStyle w:val="Level3Number"/>
        <w:jc w:val="left"/>
        <w:rPr>
          <w:rFonts w:ascii="Gill Sans" w:hAnsi="Gill Sans" w:cs="Gill Sans" w:hint="cs"/>
        </w:rPr>
      </w:pPr>
      <w:bookmarkStart w:id="12" w:name="_Ref84846276"/>
      <w:r w:rsidRPr="00CF18C7">
        <w:rPr>
          <w:rFonts w:ascii="Gill Sans" w:hAnsi="Gill Sans" w:cs="Gill Sans" w:hint="cs"/>
        </w:rPr>
        <w:t xml:space="preserve">Not to sublet, take in lodgers or paying guests or share occupation of the Premises with anyone other than with the permitted occupiers (if any detailed in Clause </w:t>
      </w:r>
      <w:r w:rsidR="00180D18" w:rsidRPr="00CF18C7">
        <w:rPr>
          <w:rFonts w:ascii="Gill Sans" w:hAnsi="Gill Sans" w:cs="Gill Sans" w:hint="cs"/>
        </w:rPr>
        <w:fldChar w:fldCharType="begin"/>
      </w:r>
      <w:r w:rsidR="00180D18" w:rsidRPr="00CF18C7">
        <w:rPr>
          <w:rFonts w:ascii="Gill Sans" w:hAnsi="Gill Sans" w:cs="Gill Sans" w:hint="cs"/>
        </w:rPr>
        <w:instrText xml:space="preserve"> REF _Ref84846205 \w \h </w:instrText>
      </w:r>
      <w:r w:rsidR="00180D18" w:rsidRPr="00CF18C7">
        <w:rPr>
          <w:rFonts w:ascii="Gill Sans" w:hAnsi="Gill Sans" w:cs="Gill Sans" w:hint="cs"/>
        </w:rPr>
      </w:r>
      <w:r w:rsidR="00CF18C7" w:rsidRPr="00CF18C7">
        <w:rPr>
          <w:rFonts w:ascii="Gill Sans" w:hAnsi="Gill Sans" w:cs="Gill Sans"/>
        </w:rPr>
        <w:instrText xml:space="preserve"> \* MERGEFORMAT </w:instrText>
      </w:r>
      <w:r w:rsidR="00180D18" w:rsidRPr="00CF18C7">
        <w:rPr>
          <w:rFonts w:ascii="Gill Sans" w:hAnsi="Gill Sans" w:cs="Gill Sans" w:hint="cs"/>
        </w:rPr>
        <w:fldChar w:fldCharType="separate"/>
      </w:r>
      <w:r w:rsidR="0073451D" w:rsidRPr="00CF18C7">
        <w:rPr>
          <w:rFonts w:ascii="Gill Sans" w:hAnsi="Gill Sans" w:cs="Gill Sans" w:hint="cs"/>
        </w:rPr>
        <w:t>2.10</w:t>
      </w:r>
      <w:r w:rsidR="00180D18" w:rsidRPr="00CF18C7">
        <w:rPr>
          <w:rFonts w:ascii="Gill Sans" w:hAnsi="Gill Sans" w:cs="Gill Sans" w:hint="cs"/>
        </w:rPr>
        <w:fldChar w:fldCharType="end"/>
      </w:r>
      <w:r w:rsidRPr="00CF18C7">
        <w:rPr>
          <w:rFonts w:ascii="Gill Sans" w:hAnsi="Gill Sans" w:cs="Gill Sans" w:hint="cs"/>
        </w:rPr>
        <w:t>).</w:t>
      </w:r>
      <w:bookmarkEnd w:id="12"/>
    </w:p>
    <w:p w14:paraId="4F1E8A18" w14:textId="15E07603"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 xml:space="preserve">For the avoidance of doubt the prohibition in clause </w:t>
      </w:r>
      <w:r w:rsidR="00180D18" w:rsidRPr="00CF18C7">
        <w:rPr>
          <w:rFonts w:ascii="Gill Sans" w:hAnsi="Gill Sans" w:cs="Gill Sans" w:hint="cs"/>
        </w:rPr>
        <w:fldChar w:fldCharType="begin"/>
      </w:r>
      <w:r w:rsidR="00180D18" w:rsidRPr="00CF18C7">
        <w:rPr>
          <w:rFonts w:ascii="Gill Sans" w:hAnsi="Gill Sans" w:cs="Gill Sans" w:hint="cs"/>
        </w:rPr>
        <w:instrText xml:space="preserve"> REF _Ref84846276 \w \h </w:instrText>
      </w:r>
      <w:r w:rsidR="00180D18" w:rsidRPr="00CF18C7">
        <w:rPr>
          <w:rFonts w:ascii="Gill Sans" w:hAnsi="Gill Sans" w:cs="Gill Sans" w:hint="cs"/>
        </w:rPr>
      </w:r>
      <w:r w:rsidR="00CF18C7" w:rsidRPr="00CF18C7">
        <w:rPr>
          <w:rFonts w:ascii="Gill Sans" w:hAnsi="Gill Sans" w:cs="Gill Sans"/>
        </w:rPr>
        <w:instrText xml:space="preserve"> \* MERGEFORMAT </w:instrText>
      </w:r>
      <w:r w:rsidR="00180D18" w:rsidRPr="00CF18C7">
        <w:rPr>
          <w:rFonts w:ascii="Gill Sans" w:hAnsi="Gill Sans" w:cs="Gill Sans" w:hint="cs"/>
        </w:rPr>
        <w:fldChar w:fldCharType="separate"/>
      </w:r>
      <w:r w:rsidR="0073451D" w:rsidRPr="00CF18C7">
        <w:rPr>
          <w:rFonts w:ascii="Gill Sans" w:hAnsi="Gill Sans" w:cs="Gill Sans" w:hint="cs"/>
        </w:rPr>
        <w:t>4.53(a)</w:t>
      </w:r>
      <w:r w:rsidR="00180D18" w:rsidRPr="00CF18C7">
        <w:rPr>
          <w:rFonts w:ascii="Gill Sans" w:hAnsi="Gill Sans" w:cs="Gill Sans" w:hint="cs"/>
        </w:rPr>
        <w:fldChar w:fldCharType="end"/>
      </w:r>
      <w:r w:rsidRPr="00CF18C7">
        <w:rPr>
          <w:rFonts w:ascii="Gill Sans" w:hAnsi="Gill Sans" w:cs="Gill Sans" w:hint="cs"/>
        </w:rPr>
        <w:t xml:space="preserve"> extends to any </w:t>
      </w:r>
      <w:proofErr w:type="gramStart"/>
      <w:r w:rsidRPr="00CF18C7">
        <w:rPr>
          <w:rFonts w:ascii="Gill Sans" w:hAnsi="Gill Sans" w:cs="Gill Sans" w:hint="cs"/>
        </w:rPr>
        <w:t>short term</w:t>
      </w:r>
      <w:proofErr w:type="gramEnd"/>
      <w:r w:rsidRPr="00CF18C7">
        <w:rPr>
          <w:rFonts w:ascii="Gill Sans" w:hAnsi="Gill Sans" w:cs="Gill Sans" w:hint="cs"/>
        </w:rPr>
        <w:t xml:space="preserve"> lettings of the Premises including but not limited to Air</w:t>
      </w:r>
      <w:r w:rsidR="0021764B" w:rsidRPr="00CF18C7">
        <w:rPr>
          <w:rFonts w:ascii="Gill Sans" w:hAnsi="Gill Sans" w:cs="Gill Sans" w:hint="cs"/>
        </w:rPr>
        <w:t xml:space="preserve"> </w:t>
      </w:r>
      <w:proofErr w:type="spellStart"/>
      <w:r w:rsidRPr="00CF18C7">
        <w:rPr>
          <w:rFonts w:ascii="Gill Sans" w:hAnsi="Gill Sans" w:cs="Gill Sans" w:hint="cs"/>
        </w:rPr>
        <w:t>Bnb</w:t>
      </w:r>
      <w:proofErr w:type="spellEnd"/>
      <w:r w:rsidRPr="00CF18C7">
        <w:rPr>
          <w:rFonts w:ascii="Gill Sans" w:hAnsi="Gill Sans" w:cs="Gill Sans" w:hint="cs"/>
        </w:rPr>
        <w:t xml:space="preserve"> or similar home sharing networks</w:t>
      </w:r>
    </w:p>
    <w:p w14:paraId="61A4A3FE"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Not Assign</w:t>
      </w:r>
    </w:p>
    <w:p w14:paraId="043428FC" w14:textId="1119136E"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Not to assign the Tenancy of the Premises or any part of it without the Landlord</w:t>
      </w:r>
      <w:r w:rsidR="00E83348" w:rsidRPr="00CF18C7">
        <w:rPr>
          <w:rFonts w:ascii="Gill Sans" w:eastAsia="Calibri" w:hAnsi="Gill Sans" w:cs="Gill Sans" w:hint="cs"/>
        </w:rPr>
        <w:t>'</w:t>
      </w:r>
      <w:r w:rsidRPr="00CF18C7">
        <w:rPr>
          <w:rFonts w:ascii="Gill Sans" w:eastAsia="Calibri" w:hAnsi="Gill Sans" w:cs="Gill Sans" w:hint="cs"/>
        </w:rPr>
        <w:t>s or Landlord</w:t>
      </w:r>
      <w:r w:rsidR="00E83348" w:rsidRPr="00CF18C7">
        <w:rPr>
          <w:rFonts w:ascii="Gill Sans" w:eastAsia="Calibri" w:hAnsi="Gill Sans" w:cs="Gill Sans" w:hint="cs"/>
        </w:rPr>
        <w:t>'</w:t>
      </w:r>
      <w:r w:rsidRPr="00CF18C7">
        <w:rPr>
          <w:rFonts w:ascii="Gill Sans" w:eastAsia="Calibri" w:hAnsi="Gill Sans" w:cs="Gill Sans" w:hint="cs"/>
        </w:rPr>
        <w:t>s Agent</w:t>
      </w:r>
      <w:r w:rsidR="00E83348" w:rsidRPr="00CF18C7">
        <w:rPr>
          <w:rFonts w:ascii="Gill Sans" w:eastAsia="Calibri" w:hAnsi="Gill Sans" w:cs="Gill Sans" w:hint="cs"/>
        </w:rPr>
        <w:t>'</w:t>
      </w:r>
      <w:r w:rsidRPr="00CF18C7">
        <w:rPr>
          <w:rFonts w:ascii="Gill Sans" w:eastAsia="Calibri" w:hAnsi="Gill Sans" w:cs="Gill Sans" w:hint="cs"/>
        </w:rPr>
        <w:t>s prior written consent, such consent not to be unreasonably withheld.</w:t>
      </w:r>
    </w:p>
    <w:p w14:paraId="6014F9A0"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Permitted Use</w:t>
      </w:r>
    </w:p>
    <w:p w14:paraId="1FB9642A" w14:textId="676E2C9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To occupy the Premises as the Tenant</w:t>
      </w:r>
      <w:r w:rsidR="00E83348" w:rsidRPr="00CF18C7">
        <w:rPr>
          <w:rFonts w:ascii="Gill Sans" w:hAnsi="Gill Sans" w:cs="Gill Sans" w:hint="cs"/>
        </w:rPr>
        <w:t>'</w:t>
      </w:r>
      <w:r w:rsidRPr="00CF18C7">
        <w:rPr>
          <w:rFonts w:ascii="Gill Sans" w:hAnsi="Gill Sans" w:cs="Gill Sans" w:hint="cs"/>
        </w:rPr>
        <w:t>s only or principal home.</w:t>
      </w:r>
    </w:p>
    <w:p w14:paraId="26446E75"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Not to use the Premises for any illegal or immoral purposes.</w:t>
      </w:r>
    </w:p>
    <w:p w14:paraId="2A4E581F" w14:textId="5F1C02C4"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 xml:space="preserve">To use the Premises only as a single private residence for the occupation of the Tenant and his dependants and any permitted occupier detailed in Clause </w:t>
      </w:r>
      <w:r w:rsidR="008E7B90" w:rsidRPr="00CF18C7">
        <w:rPr>
          <w:rFonts w:ascii="Gill Sans" w:hAnsi="Gill Sans" w:cs="Gill Sans" w:hint="cs"/>
        </w:rPr>
        <w:fldChar w:fldCharType="begin"/>
      </w:r>
      <w:r w:rsidR="008E7B90" w:rsidRPr="00CF18C7">
        <w:rPr>
          <w:rFonts w:ascii="Gill Sans" w:hAnsi="Gill Sans" w:cs="Gill Sans" w:hint="cs"/>
        </w:rPr>
        <w:instrText xml:space="preserve"> REF _Ref84846205 \w \h </w:instrText>
      </w:r>
      <w:r w:rsidR="008E7B90" w:rsidRPr="00CF18C7">
        <w:rPr>
          <w:rFonts w:ascii="Gill Sans" w:hAnsi="Gill Sans" w:cs="Gill Sans" w:hint="cs"/>
        </w:rPr>
      </w:r>
      <w:r w:rsidR="00CF18C7" w:rsidRPr="00CF18C7">
        <w:rPr>
          <w:rFonts w:ascii="Gill Sans" w:hAnsi="Gill Sans" w:cs="Gill Sans"/>
        </w:rPr>
        <w:instrText xml:space="preserve"> \* MERGEFORMAT </w:instrText>
      </w:r>
      <w:r w:rsidR="008E7B90" w:rsidRPr="00CF18C7">
        <w:rPr>
          <w:rFonts w:ascii="Gill Sans" w:hAnsi="Gill Sans" w:cs="Gill Sans" w:hint="cs"/>
        </w:rPr>
        <w:fldChar w:fldCharType="separate"/>
      </w:r>
      <w:r w:rsidR="0073451D" w:rsidRPr="00CF18C7">
        <w:rPr>
          <w:rFonts w:ascii="Gill Sans" w:hAnsi="Gill Sans" w:cs="Gill Sans" w:hint="cs"/>
        </w:rPr>
        <w:t>2.10</w:t>
      </w:r>
      <w:r w:rsidR="008E7B90" w:rsidRPr="00CF18C7">
        <w:rPr>
          <w:rFonts w:ascii="Gill Sans" w:hAnsi="Gill Sans" w:cs="Gill Sans" w:hint="cs"/>
        </w:rPr>
        <w:fldChar w:fldCharType="end"/>
      </w:r>
      <w:r w:rsidR="008E7B90" w:rsidRPr="00CF18C7">
        <w:rPr>
          <w:rFonts w:ascii="Gill Sans" w:hAnsi="Gill Sans" w:cs="Gill Sans" w:hint="cs"/>
        </w:rPr>
        <w:t>.</w:t>
      </w:r>
    </w:p>
    <w:p w14:paraId="1A975A08"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 xml:space="preserve">Not to carry on any formal or registered trade, </w:t>
      </w:r>
      <w:proofErr w:type="gramStart"/>
      <w:r w:rsidRPr="00CF18C7">
        <w:rPr>
          <w:rFonts w:ascii="Gill Sans" w:hAnsi="Gill Sans" w:cs="Gill Sans" w:hint="cs"/>
        </w:rPr>
        <w:t>business</w:t>
      </w:r>
      <w:proofErr w:type="gramEnd"/>
      <w:r w:rsidRPr="00CF18C7">
        <w:rPr>
          <w:rFonts w:ascii="Gill Sans" w:hAnsi="Gill Sans" w:cs="Gill Sans" w:hint="cs"/>
        </w:rPr>
        <w:t xml:space="preserve"> or profession at the Premises and not to use the Premises as the address for any trade, business or profession.</w:t>
      </w:r>
    </w:p>
    <w:p w14:paraId="3B65A44C"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Not allow the Premises to be occupied by more than 2 persons if the Premises shall have one bedroom and 4 persons if the Premises shall have 2 bedrooms or more.</w:t>
      </w:r>
    </w:p>
    <w:p w14:paraId="455CC4B6"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Prohibited Substances</w:t>
      </w:r>
    </w:p>
    <w:p w14:paraId="12F35070"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Not to use or consume in or about the Premises at any time any of the drugs mentioned in the Misuse of Drugs Act 1971 or any other controlled substances the use of which may hereinafter be prohibited or restricted by Statute nor manufacture cultivate or store any illegal substance or material on or in any part of the Premises.</w:t>
      </w:r>
    </w:p>
    <w:p w14:paraId="1B6195C2"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Access to Premises</w:t>
      </w:r>
    </w:p>
    <w:p w14:paraId="09BAE861"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Not obstruct any access to the Premises.</w:t>
      </w:r>
    </w:p>
    <w:p w14:paraId="62718DDA"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Smoking</w:t>
      </w:r>
    </w:p>
    <w:p w14:paraId="395BE260"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The Tenant shall not smoke or vape or permit any occupiers or visitors to smoke or vape at the Premises.</w:t>
      </w:r>
    </w:p>
    <w:p w14:paraId="15085239"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lastRenderedPageBreak/>
        <w:t>Animals and Pets</w:t>
      </w:r>
    </w:p>
    <w:p w14:paraId="7B4703E9" w14:textId="1C5CAE3E"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Not to keep at the Premises any </w:t>
      </w:r>
      <w:proofErr w:type="gramStart"/>
      <w:r w:rsidRPr="00CF18C7">
        <w:rPr>
          <w:rFonts w:ascii="Gill Sans" w:eastAsia="Calibri" w:hAnsi="Gill Sans" w:cs="Gill Sans" w:hint="cs"/>
        </w:rPr>
        <w:t>animals</w:t>
      </w:r>
      <w:proofErr w:type="gramEnd"/>
      <w:r w:rsidRPr="00CF18C7">
        <w:rPr>
          <w:rFonts w:ascii="Gill Sans" w:eastAsia="Calibri" w:hAnsi="Gill Sans" w:cs="Gill Sans" w:hint="cs"/>
        </w:rPr>
        <w:t xml:space="preserve"> reptiles or birds without the previous written consent of the Landlord or the Landlord</w:t>
      </w:r>
      <w:r w:rsidR="00E83348" w:rsidRPr="00CF18C7">
        <w:rPr>
          <w:rFonts w:ascii="Gill Sans" w:eastAsia="Calibri" w:hAnsi="Gill Sans" w:cs="Gill Sans" w:hint="cs"/>
        </w:rPr>
        <w:t>'</w:t>
      </w:r>
      <w:r w:rsidRPr="00CF18C7">
        <w:rPr>
          <w:rFonts w:ascii="Gill Sans" w:eastAsia="Calibri" w:hAnsi="Gill Sans" w:cs="Gill Sans" w:hint="cs"/>
        </w:rPr>
        <w:t>s Agent such consent being capable of being revoked by the Landlord at any time.</w:t>
      </w:r>
    </w:p>
    <w:p w14:paraId="6E6DEC1D"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Harassment</w:t>
      </w:r>
    </w:p>
    <w:p w14:paraId="0A081916"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Not to permit or allow visitors to commit any form of harassment on the grounds of race, colour, religion, sex, sexual orientation or disability which may interfere with the peace and comfort or cause offence to any other resident of the </w:t>
      </w:r>
      <w:proofErr w:type="gramStart"/>
      <w:r w:rsidRPr="00CF18C7">
        <w:rPr>
          <w:rFonts w:ascii="Gill Sans" w:eastAsia="Calibri" w:hAnsi="Gill Sans" w:cs="Gill Sans" w:hint="cs"/>
        </w:rPr>
        <w:t>Building</w:t>
      </w:r>
      <w:proofErr w:type="gramEnd"/>
      <w:r w:rsidRPr="00CF18C7">
        <w:rPr>
          <w:rFonts w:ascii="Gill Sans" w:eastAsia="Calibri" w:hAnsi="Gill Sans" w:cs="Gill Sans" w:hint="cs"/>
        </w:rPr>
        <w:t xml:space="preserve"> of which the Premises may form part.</w:t>
      </w:r>
    </w:p>
    <w:p w14:paraId="73B720E7"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Notices to Premises</w:t>
      </w:r>
    </w:p>
    <w:p w14:paraId="53763BCC" w14:textId="3A93C32E"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send the Landlord or the Landlord</w:t>
      </w:r>
      <w:r w:rsidR="00E83348" w:rsidRPr="00CF18C7">
        <w:rPr>
          <w:rFonts w:ascii="Gill Sans" w:eastAsia="Calibri" w:hAnsi="Gill Sans" w:cs="Gill Sans" w:hint="cs"/>
        </w:rPr>
        <w:t>'</w:t>
      </w:r>
      <w:r w:rsidRPr="00CF18C7">
        <w:rPr>
          <w:rFonts w:ascii="Gill Sans" w:eastAsia="Calibri" w:hAnsi="Gill Sans" w:cs="Gill Sans" w:hint="cs"/>
        </w:rPr>
        <w:t xml:space="preserve">s Agent all correspondence addressed to the Landlord, including any order, notice or proposal relating to the Premises or any building of which they form </w:t>
      </w:r>
      <w:proofErr w:type="gramStart"/>
      <w:r w:rsidRPr="00CF18C7">
        <w:rPr>
          <w:rFonts w:ascii="Gill Sans" w:eastAsia="Calibri" w:hAnsi="Gill Sans" w:cs="Gill Sans" w:hint="cs"/>
        </w:rPr>
        <w:t>part</w:t>
      </w:r>
      <w:proofErr w:type="gramEnd"/>
      <w:r w:rsidRPr="00CF18C7">
        <w:rPr>
          <w:rFonts w:ascii="Gill Sans" w:eastAsia="Calibri" w:hAnsi="Gill Sans" w:cs="Gill Sans" w:hint="cs"/>
        </w:rPr>
        <w:t xml:space="preserve"> or which might significantly affect the Premises, its boundaries or adjacent properties. Such correspondence must be forwarded within 5 working days of receipt.</w:t>
      </w:r>
    </w:p>
    <w:p w14:paraId="79E0E0F0"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Housing Benefit Payments</w:t>
      </w:r>
    </w:p>
    <w:p w14:paraId="4322639A" w14:textId="2D87DD31"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be liable at any time to reimburse the Landlord or the Landlord</w:t>
      </w:r>
      <w:r w:rsidR="00E83348" w:rsidRPr="00CF18C7">
        <w:rPr>
          <w:rFonts w:ascii="Gill Sans" w:eastAsia="Calibri" w:hAnsi="Gill Sans" w:cs="Gill Sans" w:hint="cs"/>
        </w:rPr>
        <w:t>'</w:t>
      </w:r>
      <w:r w:rsidRPr="00CF18C7">
        <w:rPr>
          <w:rFonts w:ascii="Gill Sans" w:eastAsia="Calibri" w:hAnsi="Gill Sans" w:cs="Gill Sans" w:hint="cs"/>
        </w:rPr>
        <w:t>s Agent any sums which the Landlord or the Landlord</w:t>
      </w:r>
      <w:r w:rsidR="00E83348" w:rsidRPr="00CF18C7">
        <w:rPr>
          <w:rFonts w:ascii="Gill Sans" w:eastAsia="Calibri" w:hAnsi="Gill Sans" w:cs="Gill Sans" w:hint="cs"/>
        </w:rPr>
        <w:t>'</w:t>
      </w:r>
      <w:r w:rsidRPr="00CF18C7">
        <w:rPr>
          <w:rFonts w:ascii="Gill Sans" w:eastAsia="Calibri" w:hAnsi="Gill Sans" w:cs="Gill Sans" w:hint="cs"/>
        </w:rPr>
        <w:t>s Agent is required to repay to the Local Authority in respect of Housing Benefit which has been paid direct to the Landlord or the Landlord</w:t>
      </w:r>
      <w:r w:rsidR="00E83348" w:rsidRPr="00CF18C7">
        <w:rPr>
          <w:rFonts w:ascii="Gill Sans" w:eastAsia="Calibri" w:hAnsi="Gill Sans" w:cs="Gill Sans" w:hint="cs"/>
        </w:rPr>
        <w:t>'</w:t>
      </w:r>
      <w:r w:rsidRPr="00CF18C7">
        <w:rPr>
          <w:rFonts w:ascii="Gill Sans" w:eastAsia="Calibri" w:hAnsi="Gill Sans" w:cs="Gill Sans" w:hint="cs"/>
        </w:rPr>
        <w:t>s Agent on behalf of the Tenant, and has been accepted in good faith, but is subsequently shown to have been paid incorrectly or as a result of fraud, error or ineligibility of the Tenant.</w:t>
      </w:r>
    </w:p>
    <w:p w14:paraId="1953F413"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Breach of Tenancy and Rent Arrears Costs</w:t>
      </w:r>
    </w:p>
    <w:p w14:paraId="44C72A4F"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To pay and compensate the Landlord fully for any cost expense loss or damage incurred or suffered by the Landlord </w:t>
      </w:r>
      <w:proofErr w:type="gramStart"/>
      <w:r w:rsidRPr="00CF18C7">
        <w:rPr>
          <w:rFonts w:ascii="Gill Sans" w:eastAsia="Calibri" w:hAnsi="Gill Sans" w:cs="Gill Sans" w:hint="cs"/>
        </w:rPr>
        <w:t>as a consequence of</w:t>
      </w:r>
      <w:proofErr w:type="gramEnd"/>
      <w:r w:rsidRPr="00CF18C7">
        <w:rPr>
          <w:rFonts w:ascii="Gill Sans" w:eastAsia="Calibri" w:hAnsi="Gill Sans" w:cs="Gill Sans" w:hint="cs"/>
        </w:rPr>
        <w:t xml:space="preserve"> any breach of the agreements on the part of the Tenant in this Agreement, including failure to pay rent, and to indemnify the Landlord from and against all actions claims and liabilities in that respect.</w:t>
      </w:r>
    </w:p>
    <w:p w14:paraId="27AEF563"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Permit viewing and access</w:t>
      </w:r>
    </w:p>
    <w:p w14:paraId="7E08A4E3" w14:textId="6495040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During the Tenancy, subject to providing not less than 1 working day</w:t>
      </w:r>
      <w:r w:rsidR="00E83348" w:rsidRPr="00CF18C7">
        <w:rPr>
          <w:rFonts w:ascii="Gill Sans" w:eastAsia="Calibri" w:hAnsi="Gill Sans" w:cs="Gill Sans" w:hint="cs"/>
        </w:rPr>
        <w:t>'</w:t>
      </w:r>
      <w:r w:rsidRPr="00CF18C7">
        <w:rPr>
          <w:rFonts w:ascii="Gill Sans" w:eastAsia="Calibri" w:hAnsi="Gill Sans" w:cs="Gill Sans" w:hint="cs"/>
        </w:rPr>
        <w:t>s prior notice verbally or in writing, (except in the case of emergency), to permit the Landlord or the Landlord</w:t>
      </w:r>
      <w:r w:rsidR="00E83348" w:rsidRPr="00CF18C7">
        <w:rPr>
          <w:rFonts w:ascii="Gill Sans" w:eastAsia="Calibri" w:hAnsi="Gill Sans" w:cs="Gill Sans" w:hint="cs"/>
        </w:rPr>
        <w:t>'</w:t>
      </w:r>
      <w:r w:rsidRPr="00CF18C7">
        <w:rPr>
          <w:rFonts w:ascii="Gill Sans" w:eastAsia="Calibri" w:hAnsi="Gill Sans" w:cs="Gill Sans" w:hint="cs"/>
        </w:rPr>
        <w:t>s Agent during working hours and or at other reasonable times including at weekends to enter the Premises to:</w:t>
      </w:r>
    </w:p>
    <w:p w14:paraId="2CAA9512"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Inspect its condition.</w:t>
      </w:r>
    </w:p>
    <w:p w14:paraId="2725B014"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Carry out repairs or alterations to the Premises or any adjoining Premises.</w:t>
      </w:r>
    </w:p>
    <w:p w14:paraId="6BE0AF41"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lastRenderedPageBreak/>
        <w:t>Show the Premises to prospective Tenants or purchasers during the last 2 months of the Tenancy.</w:t>
      </w:r>
    </w:p>
    <w:p w14:paraId="25B02F1A"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For any other reasonable purpose to include the sale of the reversion of the tenancy and/or the proposed mortgage of the property.</w:t>
      </w:r>
    </w:p>
    <w:p w14:paraId="730BADDE"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Permit Notices</w:t>
      </w:r>
    </w:p>
    <w:p w14:paraId="221A0B0C" w14:textId="7AA477B9"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During the last two months of the Tenancy to permit, at the discretion of the Landlord or the Landlord</w:t>
      </w:r>
      <w:r w:rsidR="00E83348" w:rsidRPr="00CF18C7">
        <w:rPr>
          <w:rFonts w:ascii="Gill Sans" w:eastAsia="Calibri" w:hAnsi="Gill Sans" w:cs="Gill Sans" w:hint="cs"/>
        </w:rPr>
        <w:t>'</w:t>
      </w:r>
      <w:r w:rsidRPr="00CF18C7">
        <w:rPr>
          <w:rFonts w:ascii="Gill Sans" w:eastAsia="Calibri" w:hAnsi="Gill Sans" w:cs="Gill Sans" w:hint="cs"/>
        </w:rPr>
        <w:t>s Agent, a For Sale or To Let board or notice to be displayed on the Premises.</w:t>
      </w:r>
    </w:p>
    <w:p w14:paraId="5C268654" w14:textId="77777777" w:rsidR="0004434B" w:rsidRPr="00CF18C7" w:rsidRDefault="0004434B" w:rsidP="006F72AB">
      <w:pPr>
        <w:pStyle w:val="IntroHeading"/>
        <w:jc w:val="left"/>
        <w:rPr>
          <w:rFonts w:ascii="Gill Sans" w:hAnsi="Gill Sans" w:cs="Gill Sans" w:hint="cs"/>
          <w:b w:val="0"/>
        </w:rPr>
      </w:pPr>
      <w:r w:rsidRPr="00CF18C7">
        <w:rPr>
          <w:rFonts w:ascii="Gill Sans" w:hAnsi="Gill Sans" w:cs="Gill Sans" w:hint="cs"/>
          <w:b w:val="0"/>
        </w:rPr>
        <w:t>AT THE END OF THE TENANCY</w:t>
      </w:r>
    </w:p>
    <w:p w14:paraId="4CFC1C7B"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Forwarding Address</w:t>
      </w:r>
    </w:p>
    <w:p w14:paraId="7EDD7DF6" w14:textId="04F84ADB"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promptly provide as soon as is practicable just before or immediately at the end of the Tenancy a forwarding or correspondence address to the Landlord or the Landlord</w:t>
      </w:r>
      <w:r w:rsidR="00E83348" w:rsidRPr="00CF18C7">
        <w:rPr>
          <w:rFonts w:ascii="Gill Sans" w:eastAsia="Calibri" w:hAnsi="Gill Sans" w:cs="Gill Sans" w:hint="cs"/>
        </w:rPr>
        <w:t>'</w:t>
      </w:r>
      <w:r w:rsidRPr="00CF18C7">
        <w:rPr>
          <w:rFonts w:ascii="Gill Sans" w:eastAsia="Calibri" w:hAnsi="Gill Sans" w:cs="Gill Sans" w:hint="cs"/>
        </w:rPr>
        <w:t>s Agent for administration purposes, including the processes involved in the return of the deposit.</w:t>
      </w:r>
    </w:p>
    <w:p w14:paraId="12363A0F" w14:textId="7E1100D4"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At the Expiration or Sooner Termination of the Tenancy</w:t>
      </w:r>
    </w:p>
    <w:p w14:paraId="455E164F"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 xml:space="preserve">To deliver up to the Landlord possession of the Premises and its Contents, furniture, </w:t>
      </w:r>
      <w:proofErr w:type="gramStart"/>
      <w:r w:rsidRPr="00CF18C7">
        <w:rPr>
          <w:rFonts w:ascii="Gill Sans" w:hAnsi="Gill Sans" w:cs="Gill Sans" w:hint="cs"/>
        </w:rPr>
        <w:t>fixtures</w:t>
      </w:r>
      <w:proofErr w:type="gramEnd"/>
      <w:r w:rsidRPr="00CF18C7">
        <w:rPr>
          <w:rFonts w:ascii="Gill Sans" w:hAnsi="Gill Sans" w:cs="Gill Sans" w:hint="cs"/>
        </w:rPr>
        <w:t xml:space="preserve"> and fittings in as sound and clean condition as at the beginning of the Tenancy (reasonable wear and tear excepted) and in the rooms or places as they are listed in the Inventory.</w:t>
      </w:r>
    </w:p>
    <w:p w14:paraId="458AABC4"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To make good and/or pay for the repair of or replacement with articles of similar kind and equal value all such items of the Contents as shall be broken lost damaged or destroyed accidentally or wilfully during the Tenancy.</w:t>
      </w:r>
    </w:p>
    <w:p w14:paraId="73EC5A96" w14:textId="219064CE"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To pay the cost of reinstatement or redecoration of any rooms or part of the Premises decorated or altered without the Landlord or the Landlord</w:t>
      </w:r>
      <w:r w:rsidR="00E83348" w:rsidRPr="00CF18C7">
        <w:rPr>
          <w:rFonts w:ascii="Gill Sans" w:hAnsi="Gill Sans" w:cs="Gill Sans" w:hint="cs"/>
        </w:rPr>
        <w:t>'</w:t>
      </w:r>
      <w:r w:rsidRPr="00CF18C7">
        <w:rPr>
          <w:rFonts w:ascii="Gill Sans" w:hAnsi="Gill Sans" w:cs="Gill Sans" w:hint="cs"/>
        </w:rPr>
        <w:t>s Agents</w:t>
      </w:r>
      <w:r w:rsidR="00E83348" w:rsidRPr="00CF18C7">
        <w:rPr>
          <w:rFonts w:ascii="Gill Sans" w:hAnsi="Gill Sans" w:cs="Gill Sans" w:hint="cs"/>
        </w:rPr>
        <w:t>'</w:t>
      </w:r>
      <w:r w:rsidRPr="00CF18C7">
        <w:rPr>
          <w:rFonts w:ascii="Gill Sans" w:hAnsi="Gill Sans" w:cs="Gill Sans" w:hint="cs"/>
        </w:rPr>
        <w:t xml:space="preserve"> express written permission.</w:t>
      </w:r>
    </w:p>
    <w:p w14:paraId="4D5C2B45"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To return the Premises to the Landlord at the end of the tenancy cleaned to a professional standard, including the washing or dry cleaning (including ironing and pressing) of all linen counterpanes blankets curtains upholstery and soft furnishings and other articles set out in the Inventory or articles substituted for the same and the cleaning of any carpets which shall be shown by reference to the Inventory to have been soiled during the Tenancy or contribute a fair proportion towards the cost of the final cleaning thereof.</w:t>
      </w:r>
    </w:p>
    <w:p w14:paraId="63F4DCCB"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 xml:space="preserve">To notify all utility and Council Tax authorities of the date of termination of the Tenancy to arrange for any electricity, gas, </w:t>
      </w:r>
      <w:proofErr w:type="gramStart"/>
      <w:r w:rsidRPr="00CF18C7">
        <w:rPr>
          <w:rFonts w:ascii="Gill Sans" w:hAnsi="Gill Sans" w:cs="Gill Sans" w:hint="cs"/>
        </w:rPr>
        <w:t>water</w:t>
      </w:r>
      <w:proofErr w:type="gramEnd"/>
      <w:r w:rsidRPr="00CF18C7">
        <w:rPr>
          <w:rFonts w:ascii="Gill Sans" w:hAnsi="Gill Sans" w:cs="Gill Sans" w:hint="cs"/>
        </w:rPr>
        <w:t xml:space="preserve"> and telephone meters to be read immediately before the end of the Tenancy and pay all outstanding accounts with the service providers to include cable television up to and including the day of termination.</w:t>
      </w:r>
    </w:p>
    <w:p w14:paraId="43C732B6"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lastRenderedPageBreak/>
        <w:t xml:space="preserve">To pay or be liable to pay any costs for reconnecting or resuming those services where the Tenant allows the utility or other services to be cut off, either during, or at the end of the Tenancy. </w:t>
      </w:r>
    </w:p>
    <w:p w14:paraId="4BF13739"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 xml:space="preserve">To remove all the </w:t>
      </w:r>
      <w:proofErr w:type="gramStart"/>
      <w:r w:rsidRPr="00CF18C7">
        <w:rPr>
          <w:rFonts w:ascii="Gill Sans" w:hAnsi="Gill Sans" w:cs="Gill Sans" w:hint="cs"/>
        </w:rPr>
        <w:t>Tenants</w:t>
      </w:r>
      <w:proofErr w:type="gramEnd"/>
      <w:r w:rsidRPr="00CF18C7">
        <w:rPr>
          <w:rFonts w:ascii="Gill Sans" w:hAnsi="Gill Sans" w:cs="Gill Sans" w:hint="cs"/>
        </w:rPr>
        <w:t xml:space="preserve"> refuse and rubbish from within the Premises and ensure it is stored outside in proper receptacles and where appropriate make arrangements with the Local Authority or others for its prompt removal at the expense of the Tenant.</w:t>
      </w:r>
    </w:p>
    <w:p w14:paraId="7FE06E01"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To arrange for the return to the hire company prior to the Inventory check-out of any hired or rented television or other equipment or appliance which the Tenant has hired or rented for his use at the Premises.</w:t>
      </w:r>
    </w:p>
    <w:p w14:paraId="5FE91692" w14:textId="065D481A"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 xml:space="preserve">To return all keys and </w:t>
      </w:r>
      <w:proofErr w:type="gramStart"/>
      <w:r w:rsidRPr="00CF18C7">
        <w:rPr>
          <w:rFonts w:ascii="Gill Sans" w:hAnsi="Gill Sans" w:cs="Gill Sans" w:hint="cs"/>
        </w:rPr>
        <w:t>remote control</w:t>
      </w:r>
      <w:proofErr w:type="gramEnd"/>
      <w:r w:rsidRPr="00CF18C7">
        <w:rPr>
          <w:rFonts w:ascii="Gill Sans" w:hAnsi="Gill Sans" w:cs="Gill Sans" w:hint="cs"/>
        </w:rPr>
        <w:t xml:space="preserve"> devices to the Premises (including any new or additional or duplicate keys cut during the Tenancy) to the Landlord or the Landlord</w:t>
      </w:r>
      <w:r w:rsidR="00E83348" w:rsidRPr="00CF18C7">
        <w:rPr>
          <w:rFonts w:ascii="Gill Sans" w:hAnsi="Gill Sans" w:cs="Gill Sans" w:hint="cs"/>
        </w:rPr>
        <w:t>'</w:t>
      </w:r>
      <w:r w:rsidRPr="00CF18C7">
        <w:rPr>
          <w:rFonts w:ascii="Gill Sans" w:hAnsi="Gill Sans" w:cs="Gill Sans" w:hint="cs"/>
        </w:rPr>
        <w:t>s Agent promptly on the last day of the Tenancy.</w:t>
      </w:r>
    </w:p>
    <w:p w14:paraId="0C13C2C6" w14:textId="7DB6BDAF"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To remove all the Tenant</w:t>
      </w:r>
      <w:r w:rsidR="00E83348" w:rsidRPr="00CF18C7">
        <w:rPr>
          <w:rFonts w:ascii="Gill Sans" w:hAnsi="Gill Sans" w:cs="Gill Sans" w:hint="cs"/>
        </w:rPr>
        <w:t>'</w:t>
      </w:r>
      <w:r w:rsidRPr="00CF18C7">
        <w:rPr>
          <w:rFonts w:ascii="Gill Sans" w:hAnsi="Gill Sans" w:cs="Gill Sans" w:hint="cs"/>
        </w:rPr>
        <w:t>s belongings, or property, or personal effects, or foodstuffs, or furnishings and equipment from the Premises on, or before, the last day of the Tenancy.</w:t>
      </w:r>
    </w:p>
    <w:p w14:paraId="6D23D056" w14:textId="6D734C23" w:rsidR="0004434B" w:rsidRPr="00CF18C7" w:rsidRDefault="0004434B" w:rsidP="006F72AB">
      <w:pPr>
        <w:pStyle w:val="BodyText1"/>
        <w:jc w:val="left"/>
        <w:rPr>
          <w:rFonts w:ascii="Gill Sans" w:hAnsi="Gill Sans" w:cs="Gill Sans" w:hint="cs"/>
        </w:rPr>
      </w:pPr>
      <w:r w:rsidRPr="00CF18C7">
        <w:rPr>
          <w:rFonts w:ascii="Gill Sans" w:hAnsi="Gill Sans" w:cs="Gill Sans" w:hint="cs"/>
        </w:rPr>
        <w:t xml:space="preserve">If any goods belonging to the Tenant shall not have been removed from the Premises at the time of the expiry or sooner termination of the </w:t>
      </w:r>
      <w:proofErr w:type="gramStart"/>
      <w:r w:rsidRPr="00CF18C7">
        <w:rPr>
          <w:rFonts w:ascii="Gill Sans" w:hAnsi="Gill Sans" w:cs="Gill Sans" w:hint="cs"/>
        </w:rPr>
        <w:t>Tenancy</w:t>
      </w:r>
      <w:proofErr w:type="gramEnd"/>
      <w:r w:rsidRPr="00CF18C7">
        <w:rPr>
          <w:rFonts w:ascii="Gill Sans" w:hAnsi="Gill Sans" w:cs="Gill Sans" w:hint="cs"/>
        </w:rPr>
        <w:t xml:space="preserve"> it is understood that seven days after the termination of the Tenancy the Landlord or Landlord</w:t>
      </w:r>
      <w:r w:rsidR="00E83348" w:rsidRPr="00CF18C7">
        <w:rPr>
          <w:rFonts w:ascii="Gill Sans" w:hAnsi="Gill Sans" w:cs="Gill Sans" w:hint="cs"/>
        </w:rPr>
        <w:t>'</w:t>
      </w:r>
      <w:r w:rsidRPr="00CF18C7">
        <w:rPr>
          <w:rFonts w:ascii="Gill Sans" w:hAnsi="Gill Sans" w:cs="Gill Sans" w:hint="cs"/>
        </w:rPr>
        <w:t>s Agent shall be entitled to assume that the same have been abandoned by the Tenant and to dispose of them in any way they shall see fit.</w:t>
      </w:r>
    </w:p>
    <w:p w14:paraId="11FC6C1B" w14:textId="6551819A" w:rsidR="0004434B" w:rsidRPr="00CF18C7" w:rsidRDefault="0004434B" w:rsidP="006F72AB">
      <w:pPr>
        <w:pStyle w:val="Level1Heading"/>
        <w:jc w:val="left"/>
        <w:rPr>
          <w:rFonts w:ascii="Gill Sans" w:hAnsi="Gill Sans" w:cs="Gill Sans" w:hint="cs"/>
          <w:b w:val="0"/>
        </w:rPr>
      </w:pPr>
      <w:bookmarkStart w:id="13" w:name="_Toc15023334"/>
      <w:bookmarkStart w:id="14" w:name="_Toc84846676"/>
      <w:r w:rsidRPr="00CF18C7">
        <w:rPr>
          <w:rFonts w:ascii="Gill Sans" w:hAnsi="Gill Sans" w:cs="Gill Sans" w:hint="cs"/>
          <w:b w:val="0"/>
        </w:rPr>
        <w:t>LANDLORD</w:t>
      </w:r>
      <w:r w:rsidR="00E83348" w:rsidRPr="00CF18C7">
        <w:rPr>
          <w:rFonts w:ascii="Gill Sans" w:hAnsi="Gill Sans" w:cs="Gill Sans" w:hint="cs"/>
          <w:b w:val="0"/>
        </w:rPr>
        <w:t>'</w:t>
      </w:r>
      <w:r w:rsidRPr="00CF18C7">
        <w:rPr>
          <w:rFonts w:ascii="Gill Sans" w:hAnsi="Gill Sans" w:cs="Gill Sans" w:hint="cs"/>
          <w:b w:val="0"/>
        </w:rPr>
        <w:t>S OBLIGATIONS</w:t>
      </w:r>
      <w:bookmarkEnd w:id="13"/>
      <w:bookmarkEnd w:id="14"/>
    </w:p>
    <w:p w14:paraId="1BCBFAD6" w14:textId="77777777" w:rsidR="0004434B" w:rsidRPr="00CF18C7" w:rsidRDefault="0004434B" w:rsidP="006F72AB">
      <w:pPr>
        <w:pStyle w:val="BodyText1"/>
        <w:jc w:val="left"/>
        <w:rPr>
          <w:rFonts w:ascii="Gill Sans" w:hAnsi="Gill Sans" w:cs="Gill Sans" w:hint="cs"/>
        </w:rPr>
      </w:pPr>
      <w:r w:rsidRPr="00CF18C7">
        <w:rPr>
          <w:rFonts w:ascii="Gill Sans" w:hAnsi="Gill Sans" w:cs="Gill Sans" w:hint="cs"/>
        </w:rPr>
        <w:t>PLEASE NOTE: These are things that the Landlord agrees to do or not to do.  If the Landlord breaks or does not comply with any of his obligations in this Agreement or of his statutory obligations, the Tenant may be entitled to claim damages or compensation from the Landlord, or to seek other legal remedies against the Landlord.</w:t>
      </w:r>
    </w:p>
    <w:p w14:paraId="7B62B1F7" w14:textId="77777777" w:rsidR="0004434B" w:rsidRPr="00CF18C7" w:rsidRDefault="0004434B" w:rsidP="006F72AB">
      <w:pPr>
        <w:pStyle w:val="BodyText1"/>
        <w:jc w:val="left"/>
        <w:rPr>
          <w:rFonts w:ascii="Gill Sans" w:hAnsi="Gill Sans" w:cs="Gill Sans" w:hint="cs"/>
        </w:rPr>
      </w:pPr>
      <w:r w:rsidRPr="00CF18C7">
        <w:rPr>
          <w:rFonts w:ascii="Gill Sans" w:hAnsi="Gill Sans" w:cs="Gill Sans" w:hint="cs"/>
        </w:rPr>
        <w:t>The Landlord(s) agree(s) to the following:</w:t>
      </w:r>
    </w:p>
    <w:p w14:paraId="145242D9"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Cleaning</w:t>
      </w:r>
    </w:p>
    <w:p w14:paraId="32DB4AE3"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ensure the Premises are in a professionally clean and tidy condition prior to the commencement of the Tenancy and ensure all appliances are in proper working condition.</w:t>
      </w:r>
    </w:p>
    <w:p w14:paraId="21D4A7F4"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Agreement Costs</w:t>
      </w:r>
    </w:p>
    <w:p w14:paraId="763C0C09"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pay for the cost of preparing this Agreement and its Counterpart.</w:t>
      </w:r>
    </w:p>
    <w:p w14:paraId="78A6B1A6"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lastRenderedPageBreak/>
        <w:t>Safety Regulations</w:t>
      </w:r>
    </w:p>
    <w:p w14:paraId="2DFA1B3A" w14:textId="1AAB689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take reasonable steps to ensure that the Landlord</w:t>
      </w:r>
      <w:r w:rsidR="00E83348" w:rsidRPr="00CF18C7">
        <w:rPr>
          <w:rFonts w:ascii="Gill Sans" w:eastAsia="Calibri" w:hAnsi="Gill Sans" w:cs="Gill Sans" w:hint="cs"/>
        </w:rPr>
        <w:t>'</w:t>
      </w:r>
      <w:r w:rsidRPr="00CF18C7">
        <w:rPr>
          <w:rFonts w:ascii="Gill Sans" w:eastAsia="Calibri" w:hAnsi="Gill Sans" w:cs="Gill Sans" w:hint="cs"/>
        </w:rPr>
        <w:t>s domestic gas and electrical appliances and other similar mechanical appliances in the Premises for which the Landlord is responsible are safe, in proper working order and repair both at the commencement of, and during the Tenancy, in order to comply with the Landlords obligations under The Gas Safety (Installation and Use) Regulations 1988, The Electrical Equipment (Safety) Regulations 1994, The Plugs and Sockets etc., (Safety) Regulations 1994.</w:t>
      </w:r>
    </w:p>
    <w:p w14:paraId="6EF34587" w14:textId="77777777" w:rsidR="0004434B" w:rsidRPr="00CF18C7" w:rsidRDefault="0004434B" w:rsidP="006F72AB">
      <w:pPr>
        <w:pStyle w:val="Level2Heading"/>
        <w:jc w:val="left"/>
        <w:rPr>
          <w:rFonts w:ascii="Gill Sans" w:hAnsi="Gill Sans" w:cs="Gill Sans" w:hint="cs"/>
          <w:b w:val="0"/>
        </w:rPr>
      </w:pPr>
      <w:bookmarkStart w:id="15" w:name="_Ref84846326"/>
      <w:r w:rsidRPr="00CF18C7">
        <w:rPr>
          <w:rFonts w:ascii="Gill Sans" w:hAnsi="Gill Sans" w:cs="Gill Sans" w:hint="cs"/>
          <w:b w:val="0"/>
        </w:rPr>
        <w:t>Repairs</w:t>
      </w:r>
      <w:bookmarkEnd w:id="15"/>
    </w:p>
    <w:p w14:paraId="05BF347F"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comply with the requirements of Section 11 of the Landlord and Tenant Act 1985 which imposes obligations on the Landlord to repair the structure and exterior (including drains, gutters, and external pipes) of the Premises; to keep in repair and proper working order the installations in the Premises for supply of water, gas and electricity and for sanitation (including basins, sinks, baths and sanitary conveniences, but not other fixtures, fittings and appliances for making use of water, gas or electricity); to keep in repair and proper working order the installations in the Premises for space heating and heating water.  In determining the standard of repair required by the Landlord under this Clause, regard shall be had to the age, character and prospective life of the Premises and the locality in which it is situated.</w:t>
      </w:r>
    </w:p>
    <w:p w14:paraId="134DA7B5"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Repair Exceptions</w:t>
      </w:r>
    </w:p>
    <w:p w14:paraId="25278DBE" w14:textId="50A30373"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The Landlord</w:t>
      </w:r>
      <w:r w:rsidR="00E83348" w:rsidRPr="00CF18C7">
        <w:rPr>
          <w:rFonts w:ascii="Gill Sans" w:eastAsia="Calibri" w:hAnsi="Gill Sans" w:cs="Gill Sans" w:hint="cs"/>
        </w:rPr>
        <w:t>'</w:t>
      </w:r>
      <w:r w:rsidRPr="00CF18C7">
        <w:rPr>
          <w:rFonts w:ascii="Gill Sans" w:eastAsia="Calibri" w:hAnsi="Gill Sans" w:cs="Gill Sans" w:hint="cs"/>
        </w:rPr>
        <w:t xml:space="preserve">s repairing obligations referred to in Clause </w:t>
      </w:r>
      <w:r w:rsidR="008E7B90" w:rsidRPr="00CF18C7">
        <w:rPr>
          <w:rFonts w:ascii="Gill Sans" w:eastAsia="Calibri" w:hAnsi="Gill Sans" w:cs="Gill Sans" w:hint="cs"/>
        </w:rPr>
        <w:fldChar w:fldCharType="begin"/>
      </w:r>
      <w:r w:rsidR="008E7B90" w:rsidRPr="00CF18C7">
        <w:rPr>
          <w:rFonts w:ascii="Gill Sans" w:eastAsia="Calibri" w:hAnsi="Gill Sans" w:cs="Gill Sans" w:hint="cs"/>
        </w:rPr>
        <w:instrText xml:space="preserve"> REF _Ref84846326 \w \h </w:instrText>
      </w:r>
      <w:r w:rsidR="008E7B90" w:rsidRPr="00CF18C7">
        <w:rPr>
          <w:rFonts w:ascii="Gill Sans" w:eastAsia="Calibri" w:hAnsi="Gill Sans" w:cs="Gill Sans" w:hint="cs"/>
        </w:rPr>
      </w:r>
      <w:r w:rsidR="00CF18C7" w:rsidRPr="00CF18C7">
        <w:rPr>
          <w:rFonts w:ascii="Gill Sans" w:eastAsia="Calibri" w:hAnsi="Gill Sans" w:cs="Gill Sans"/>
        </w:rPr>
        <w:instrText xml:space="preserve"> \* MERGEFORMAT </w:instrText>
      </w:r>
      <w:r w:rsidR="008E7B90" w:rsidRPr="00CF18C7">
        <w:rPr>
          <w:rFonts w:ascii="Gill Sans" w:eastAsia="Calibri" w:hAnsi="Gill Sans" w:cs="Gill Sans" w:hint="cs"/>
        </w:rPr>
        <w:fldChar w:fldCharType="separate"/>
      </w:r>
      <w:r w:rsidR="0073451D" w:rsidRPr="00CF18C7">
        <w:rPr>
          <w:rFonts w:ascii="Gill Sans" w:eastAsia="Calibri" w:hAnsi="Gill Sans" w:cs="Gill Sans" w:hint="cs"/>
        </w:rPr>
        <w:t>5.4</w:t>
      </w:r>
      <w:r w:rsidR="008E7B90" w:rsidRPr="00CF18C7">
        <w:rPr>
          <w:rFonts w:ascii="Gill Sans" w:eastAsia="Calibri" w:hAnsi="Gill Sans" w:cs="Gill Sans" w:hint="cs"/>
        </w:rPr>
        <w:fldChar w:fldCharType="end"/>
      </w:r>
      <w:r w:rsidRPr="00CF18C7">
        <w:rPr>
          <w:rFonts w:ascii="Gill Sans" w:eastAsia="Calibri" w:hAnsi="Gill Sans" w:cs="Gill Sans" w:hint="cs"/>
        </w:rPr>
        <w:t xml:space="preserve"> shall not be construed as requiring the Landlord to (a) carry out works or repairs for which the Tenant is liable by virtue of his duty to use the Premises in a Tenant-like manner; (b) to rebuild or reinstate the Premises in the case of total or major destruction or damage by fire or by tempest, flood or other inevitable accident; or (c) to keep in repair or maintain anything which the Tenant is entitled to remove from the Premises.</w:t>
      </w:r>
    </w:p>
    <w:p w14:paraId="79757455"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 xml:space="preserve">Maintain/Repair Burglar </w:t>
      </w:r>
      <w:proofErr w:type="gramStart"/>
      <w:r w:rsidRPr="00CF18C7">
        <w:rPr>
          <w:rFonts w:ascii="Gill Sans" w:hAnsi="Gill Sans" w:cs="Gill Sans" w:hint="cs"/>
          <w:b w:val="0"/>
        </w:rPr>
        <w:t>alarm</w:t>
      </w:r>
      <w:proofErr w:type="gramEnd"/>
    </w:p>
    <w:p w14:paraId="29FCD791"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Where the Landlord supplies a working burglar alarm with the Premises at the commencement of the Tenancy to keep it in working order and repair but only where such a repair is not caused by negligence or misuse by the Tenant, his invited </w:t>
      </w:r>
      <w:proofErr w:type="gramStart"/>
      <w:r w:rsidRPr="00CF18C7">
        <w:rPr>
          <w:rFonts w:ascii="Gill Sans" w:eastAsia="Calibri" w:hAnsi="Gill Sans" w:cs="Gill Sans" w:hint="cs"/>
        </w:rPr>
        <w:t>guests</w:t>
      </w:r>
      <w:proofErr w:type="gramEnd"/>
      <w:r w:rsidRPr="00CF18C7">
        <w:rPr>
          <w:rFonts w:ascii="Gill Sans" w:eastAsia="Calibri" w:hAnsi="Gill Sans" w:cs="Gill Sans" w:hint="cs"/>
        </w:rPr>
        <w:t xml:space="preserve"> or visitors.</w:t>
      </w:r>
    </w:p>
    <w:p w14:paraId="63E6A4B9"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Insurance</w:t>
      </w:r>
    </w:p>
    <w:p w14:paraId="224A3F40" w14:textId="039F5DDB"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To keep the Premises and the Landlord</w:t>
      </w:r>
      <w:r w:rsidR="00E83348" w:rsidRPr="00CF18C7">
        <w:rPr>
          <w:rFonts w:ascii="Gill Sans" w:eastAsia="Calibri" w:hAnsi="Gill Sans" w:cs="Gill Sans" w:hint="cs"/>
        </w:rPr>
        <w:t>'</w:t>
      </w:r>
      <w:r w:rsidRPr="00CF18C7">
        <w:rPr>
          <w:rFonts w:ascii="Gill Sans" w:eastAsia="Calibri" w:hAnsi="Gill Sans" w:cs="Gill Sans" w:hint="cs"/>
        </w:rPr>
        <w:t>s contents (if any) insured for such sums and on such terms as the Landlord feels appropriate against fire and other risks normally covered by a comprehensive household policy and any other such risks as the Landlord considers necessary.</w:t>
      </w:r>
    </w:p>
    <w:p w14:paraId="15693F43"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Quiet Enjoyment</w:t>
      </w:r>
    </w:p>
    <w:p w14:paraId="01ACABFC" w14:textId="278AF98A"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Not to interrupt or interfere with the Tenant</w:t>
      </w:r>
      <w:r w:rsidR="00E83348" w:rsidRPr="00CF18C7">
        <w:rPr>
          <w:rFonts w:ascii="Gill Sans" w:eastAsia="Calibri" w:hAnsi="Gill Sans" w:cs="Gill Sans" w:hint="cs"/>
        </w:rPr>
        <w:t>'</w:t>
      </w:r>
      <w:r w:rsidRPr="00CF18C7">
        <w:rPr>
          <w:rFonts w:ascii="Gill Sans" w:eastAsia="Calibri" w:hAnsi="Gill Sans" w:cs="Gill Sans" w:hint="cs"/>
        </w:rPr>
        <w:t xml:space="preserve">s lawful occupation, </w:t>
      </w:r>
      <w:proofErr w:type="gramStart"/>
      <w:r w:rsidRPr="00CF18C7">
        <w:rPr>
          <w:rFonts w:ascii="Gill Sans" w:eastAsia="Calibri" w:hAnsi="Gill Sans" w:cs="Gill Sans" w:hint="cs"/>
        </w:rPr>
        <w:t>enjoyment</w:t>
      </w:r>
      <w:proofErr w:type="gramEnd"/>
      <w:r w:rsidRPr="00CF18C7">
        <w:rPr>
          <w:rFonts w:ascii="Gill Sans" w:eastAsia="Calibri" w:hAnsi="Gill Sans" w:cs="Gill Sans" w:hint="cs"/>
        </w:rPr>
        <w:t xml:space="preserve"> or use of the Premises other than in an emergency or in the normal and lawful process of exercising or </w:t>
      </w:r>
      <w:r w:rsidRPr="00CF18C7">
        <w:rPr>
          <w:rFonts w:ascii="Gill Sans" w:eastAsia="Calibri" w:hAnsi="Gill Sans" w:cs="Gill Sans" w:hint="cs"/>
        </w:rPr>
        <w:lastRenderedPageBreak/>
        <w:t>implementing the Landlord</w:t>
      </w:r>
      <w:r w:rsidR="00E83348" w:rsidRPr="00CF18C7">
        <w:rPr>
          <w:rFonts w:ascii="Gill Sans" w:eastAsia="Calibri" w:hAnsi="Gill Sans" w:cs="Gill Sans" w:hint="cs"/>
        </w:rPr>
        <w:t>'</w:t>
      </w:r>
      <w:r w:rsidRPr="00CF18C7">
        <w:rPr>
          <w:rFonts w:ascii="Gill Sans" w:eastAsia="Calibri" w:hAnsi="Gill Sans" w:cs="Gill Sans" w:hint="cs"/>
        </w:rPr>
        <w:t>s rights and obligations under this Agreement and having provided at least a minimum of 24 hours prior notification.</w:t>
      </w:r>
    </w:p>
    <w:p w14:paraId="584E9054"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Common Parts</w:t>
      </w:r>
    </w:p>
    <w:p w14:paraId="5903BFAE" w14:textId="77777777" w:rsidR="0004434B" w:rsidRPr="00CF18C7" w:rsidRDefault="0004434B" w:rsidP="006F72AB">
      <w:pPr>
        <w:ind w:left="709"/>
        <w:jc w:val="left"/>
        <w:rPr>
          <w:rFonts w:ascii="Gill Sans" w:eastAsia="Calibri" w:hAnsi="Gill Sans" w:cs="Gill Sans" w:hint="cs"/>
        </w:rPr>
      </w:pPr>
      <w:proofErr w:type="gramStart"/>
      <w:r w:rsidRPr="00CF18C7">
        <w:rPr>
          <w:rFonts w:ascii="Gill Sans" w:eastAsia="Calibri" w:hAnsi="Gill Sans" w:cs="Gill Sans" w:hint="cs"/>
        </w:rPr>
        <w:t>In the event that</w:t>
      </w:r>
      <w:proofErr w:type="gramEnd"/>
      <w:r w:rsidRPr="00CF18C7">
        <w:rPr>
          <w:rFonts w:ascii="Gill Sans" w:eastAsia="Calibri" w:hAnsi="Gill Sans" w:cs="Gill Sans" w:hint="cs"/>
        </w:rPr>
        <w:t xml:space="preserve"> the Premises form part of a building to keep the common passageways staircases and hallways adequately lit and cleaned.</w:t>
      </w:r>
    </w:p>
    <w:p w14:paraId="7FDD6CE5" w14:textId="25287E22"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 xml:space="preserve">Premises Rendered Uninhabitable – Suspension </w:t>
      </w:r>
      <w:r w:rsidR="00BC7DD8" w:rsidRPr="00CF18C7">
        <w:rPr>
          <w:rFonts w:ascii="Gill Sans" w:hAnsi="Gill Sans" w:cs="Gill Sans" w:hint="cs"/>
          <w:b w:val="0"/>
        </w:rPr>
        <w:t>o</w:t>
      </w:r>
      <w:r w:rsidRPr="00CF18C7">
        <w:rPr>
          <w:rFonts w:ascii="Gill Sans" w:hAnsi="Gill Sans" w:cs="Gill Sans" w:hint="cs"/>
          <w:b w:val="0"/>
        </w:rPr>
        <w:t>f Rent</w:t>
      </w:r>
    </w:p>
    <w:p w14:paraId="6CA7829A" w14:textId="58F02115"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If the Premises are damaged by any insured risk and through no fault or negligence on the part of the Tenant, to the extent that it is totally uninhabitable, then the Tenant shall not be obliged to pay any further rent to the Landlord until such time as the Premises is again fit for occupation. Alternatively, the Tenant may give written notice to the Landlord or the Landlord</w:t>
      </w:r>
      <w:r w:rsidR="00E83348" w:rsidRPr="00CF18C7">
        <w:rPr>
          <w:rFonts w:ascii="Gill Sans" w:eastAsia="Calibri" w:hAnsi="Gill Sans" w:cs="Gill Sans" w:hint="cs"/>
        </w:rPr>
        <w:t>'</w:t>
      </w:r>
      <w:r w:rsidRPr="00CF18C7">
        <w:rPr>
          <w:rFonts w:ascii="Gill Sans" w:eastAsia="Calibri" w:hAnsi="Gill Sans" w:cs="Gill Sans" w:hint="cs"/>
        </w:rPr>
        <w:t>s Agent to terminate the Tenancy immediately. If the Tenant terminates the Tenancy, any rent paid for a period after the date of the termination shall be paid to the Tenant by the Landlord.</w:t>
      </w:r>
    </w:p>
    <w:p w14:paraId="714A400F" w14:textId="77777777" w:rsidR="0004434B" w:rsidRPr="00CF18C7" w:rsidRDefault="0004434B" w:rsidP="006F72AB">
      <w:pPr>
        <w:pStyle w:val="Level2Heading"/>
        <w:jc w:val="left"/>
        <w:rPr>
          <w:rFonts w:ascii="Gill Sans" w:hAnsi="Gill Sans" w:cs="Gill Sans" w:hint="cs"/>
          <w:b w:val="0"/>
        </w:rPr>
      </w:pPr>
      <w:proofErr w:type="gramStart"/>
      <w:r w:rsidRPr="00CF18C7">
        <w:rPr>
          <w:rFonts w:ascii="Gill Sans" w:hAnsi="Gill Sans" w:cs="Gill Sans" w:hint="cs"/>
          <w:b w:val="0"/>
        </w:rPr>
        <w:t>Non Compensation</w:t>
      </w:r>
      <w:proofErr w:type="gramEnd"/>
    </w:p>
    <w:p w14:paraId="488871DD"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The Landlord shall not be liable to pay any compensation to the Tenant should the Premises become uninhabitable in the circumstances indicated and the rent be suspended.</w:t>
      </w:r>
    </w:p>
    <w:p w14:paraId="35851336" w14:textId="28EF5FAE" w:rsidR="0004434B" w:rsidRPr="00CF18C7" w:rsidRDefault="0004434B" w:rsidP="006F72AB">
      <w:pPr>
        <w:pStyle w:val="Level2Heading"/>
        <w:jc w:val="left"/>
        <w:rPr>
          <w:rFonts w:ascii="Gill Sans" w:hAnsi="Gill Sans" w:cs="Gill Sans" w:hint="cs"/>
          <w:b w:val="0"/>
        </w:rPr>
      </w:pPr>
      <w:bookmarkStart w:id="16" w:name="_Ref84846334"/>
      <w:r w:rsidRPr="00CF18C7">
        <w:rPr>
          <w:rFonts w:ascii="Gill Sans" w:hAnsi="Gill Sans" w:cs="Gill Sans" w:hint="cs"/>
          <w:b w:val="0"/>
        </w:rPr>
        <w:t xml:space="preserve">Partial Suspension </w:t>
      </w:r>
      <w:r w:rsidR="00BC7DD8" w:rsidRPr="00CF18C7">
        <w:rPr>
          <w:rFonts w:ascii="Gill Sans" w:hAnsi="Gill Sans" w:cs="Gill Sans" w:hint="cs"/>
          <w:b w:val="0"/>
        </w:rPr>
        <w:t>o</w:t>
      </w:r>
      <w:r w:rsidRPr="00CF18C7">
        <w:rPr>
          <w:rFonts w:ascii="Gill Sans" w:hAnsi="Gill Sans" w:cs="Gill Sans" w:hint="cs"/>
          <w:b w:val="0"/>
        </w:rPr>
        <w:t>f Rent</w:t>
      </w:r>
      <w:bookmarkEnd w:id="16"/>
    </w:p>
    <w:p w14:paraId="4D3ED5FC" w14:textId="77777777" w:rsidR="0004434B" w:rsidRPr="00CF18C7" w:rsidRDefault="0004434B" w:rsidP="006F72AB">
      <w:pPr>
        <w:ind w:left="709"/>
        <w:jc w:val="left"/>
        <w:rPr>
          <w:rFonts w:ascii="Gill Sans" w:eastAsia="Calibri" w:hAnsi="Gill Sans" w:cs="Gill Sans" w:hint="cs"/>
        </w:rPr>
      </w:pPr>
      <w:proofErr w:type="gramStart"/>
      <w:r w:rsidRPr="00CF18C7">
        <w:rPr>
          <w:rFonts w:ascii="Gill Sans" w:eastAsia="Calibri" w:hAnsi="Gill Sans" w:cs="Gill Sans" w:hint="cs"/>
        </w:rPr>
        <w:t>In the event that</w:t>
      </w:r>
      <w:proofErr w:type="gramEnd"/>
      <w:r w:rsidRPr="00CF18C7">
        <w:rPr>
          <w:rFonts w:ascii="Gill Sans" w:eastAsia="Calibri" w:hAnsi="Gill Sans" w:cs="Gill Sans" w:hint="cs"/>
        </w:rPr>
        <w:t xml:space="preserve"> a part of the Premises becomes unfit for normal use and habitation as determined by the Landlord, then a fair proportion of the rent shall cease to be payable until such time as the Premises is in a fit state for habitation and use.</w:t>
      </w:r>
    </w:p>
    <w:p w14:paraId="7EA3F671"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Arbitration</w:t>
      </w:r>
    </w:p>
    <w:p w14:paraId="73323B58" w14:textId="18C84259"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In the event that the Landlord and the Tenant do not agree on the fair proportion payable under Clause </w:t>
      </w:r>
      <w:r w:rsidR="008E7B90" w:rsidRPr="00CF18C7">
        <w:rPr>
          <w:rFonts w:ascii="Gill Sans" w:eastAsia="Calibri" w:hAnsi="Gill Sans" w:cs="Gill Sans" w:hint="cs"/>
        </w:rPr>
        <w:fldChar w:fldCharType="begin"/>
      </w:r>
      <w:r w:rsidR="008E7B90" w:rsidRPr="00CF18C7">
        <w:rPr>
          <w:rFonts w:ascii="Gill Sans" w:eastAsia="Calibri" w:hAnsi="Gill Sans" w:cs="Gill Sans" w:hint="cs"/>
        </w:rPr>
        <w:instrText xml:space="preserve"> REF _Ref84846334 \w \h </w:instrText>
      </w:r>
      <w:r w:rsidR="008E7B90" w:rsidRPr="00CF18C7">
        <w:rPr>
          <w:rFonts w:ascii="Gill Sans" w:eastAsia="Calibri" w:hAnsi="Gill Sans" w:cs="Gill Sans" w:hint="cs"/>
        </w:rPr>
      </w:r>
      <w:r w:rsidR="00CF18C7" w:rsidRPr="00CF18C7">
        <w:rPr>
          <w:rFonts w:ascii="Gill Sans" w:eastAsia="Calibri" w:hAnsi="Gill Sans" w:cs="Gill Sans"/>
        </w:rPr>
        <w:instrText xml:space="preserve"> \* MERGEFORMAT </w:instrText>
      </w:r>
      <w:r w:rsidR="008E7B90" w:rsidRPr="00CF18C7">
        <w:rPr>
          <w:rFonts w:ascii="Gill Sans" w:eastAsia="Calibri" w:hAnsi="Gill Sans" w:cs="Gill Sans" w:hint="cs"/>
        </w:rPr>
        <w:fldChar w:fldCharType="separate"/>
      </w:r>
      <w:r w:rsidR="0073451D" w:rsidRPr="00CF18C7">
        <w:rPr>
          <w:rFonts w:ascii="Gill Sans" w:eastAsia="Calibri" w:hAnsi="Gill Sans" w:cs="Gill Sans" w:hint="cs"/>
        </w:rPr>
        <w:t>5.12</w:t>
      </w:r>
      <w:r w:rsidR="008E7B90" w:rsidRPr="00CF18C7">
        <w:rPr>
          <w:rFonts w:ascii="Gill Sans" w:eastAsia="Calibri" w:hAnsi="Gill Sans" w:cs="Gill Sans" w:hint="cs"/>
        </w:rPr>
        <w:fldChar w:fldCharType="end"/>
      </w:r>
      <w:r w:rsidRPr="00CF18C7">
        <w:rPr>
          <w:rFonts w:ascii="Gill Sans" w:eastAsia="Calibri" w:hAnsi="Gill Sans" w:cs="Gill Sans" w:hint="cs"/>
        </w:rPr>
        <w:t xml:space="preserve"> then the matter may be determined by arbitration, provided that both parties agree to arbitration and to paying the cost of arbitration in equal shares. This Clause does not affect either party</w:t>
      </w:r>
      <w:r w:rsidR="00E83348" w:rsidRPr="00CF18C7">
        <w:rPr>
          <w:rFonts w:ascii="Gill Sans" w:eastAsia="Calibri" w:hAnsi="Gill Sans" w:cs="Gill Sans" w:hint="cs"/>
        </w:rPr>
        <w:t>'</w:t>
      </w:r>
      <w:r w:rsidRPr="00CF18C7">
        <w:rPr>
          <w:rFonts w:ascii="Gill Sans" w:eastAsia="Calibri" w:hAnsi="Gill Sans" w:cs="Gill Sans" w:hint="cs"/>
        </w:rPr>
        <w:t>s right to pursue a dispute through the courts in the usual way.</w:t>
      </w:r>
    </w:p>
    <w:p w14:paraId="691B8731" w14:textId="77777777" w:rsidR="0004434B" w:rsidRPr="00CF18C7" w:rsidRDefault="0004434B" w:rsidP="006F72AB">
      <w:pPr>
        <w:pStyle w:val="Level1Heading"/>
        <w:jc w:val="left"/>
        <w:rPr>
          <w:rFonts w:ascii="Gill Sans" w:hAnsi="Gill Sans" w:cs="Gill Sans" w:hint="cs"/>
          <w:b w:val="0"/>
        </w:rPr>
      </w:pPr>
      <w:bookmarkStart w:id="17" w:name="_Toc15023335"/>
      <w:bookmarkStart w:id="18" w:name="_Ref84846357"/>
      <w:bookmarkStart w:id="19" w:name="_Toc84846677"/>
      <w:r w:rsidRPr="00CF18C7">
        <w:rPr>
          <w:rFonts w:ascii="Gill Sans" w:hAnsi="Gill Sans" w:cs="Gill Sans" w:hint="cs"/>
          <w:b w:val="0"/>
        </w:rPr>
        <w:t>INVENTORY - Use Of The Inventory And Charges For Checking It</w:t>
      </w:r>
      <w:bookmarkEnd w:id="17"/>
      <w:bookmarkEnd w:id="18"/>
      <w:bookmarkEnd w:id="19"/>
    </w:p>
    <w:p w14:paraId="601E561D" w14:textId="250E21C2" w:rsidR="0004434B" w:rsidRPr="00CF18C7" w:rsidRDefault="0004434B" w:rsidP="006F72AB">
      <w:pPr>
        <w:pStyle w:val="BodyText1"/>
        <w:jc w:val="left"/>
        <w:rPr>
          <w:rFonts w:ascii="Gill Sans" w:hAnsi="Gill Sans" w:cs="Gill Sans" w:hint="cs"/>
        </w:rPr>
      </w:pPr>
      <w:r w:rsidRPr="00CF18C7">
        <w:rPr>
          <w:rFonts w:ascii="Gill Sans" w:hAnsi="Gill Sans" w:cs="Gill Sans" w:hint="cs"/>
        </w:rPr>
        <w:t>The Landlord and the Tenant agree</w:t>
      </w:r>
      <w:r w:rsidR="00180D18" w:rsidRPr="00CF18C7">
        <w:rPr>
          <w:rFonts w:ascii="Gill Sans" w:hAnsi="Gill Sans" w:cs="Gill Sans" w:hint="cs"/>
        </w:rPr>
        <w:t>:</w:t>
      </w:r>
    </w:p>
    <w:p w14:paraId="06DA8548" w14:textId="3134B7C4"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 xml:space="preserve">Production </w:t>
      </w:r>
      <w:r w:rsidR="00180D18" w:rsidRPr="00CF18C7">
        <w:rPr>
          <w:rFonts w:ascii="Gill Sans" w:hAnsi="Gill Sans" w:cs="Gill Sans" w:hint="cs"/>
          <w:b w:val="0"/>
        </w:rPr>
        <w:t>of</w:t>
      </w:r>
      <w:r w:rsidRPr="00CF18C7">
        <w:rPr>
          <w:rFonts w:ascii="Gill Sans" w:hAnsi="Gill Sans" w:cs="Gill Sans" w:hint="cs"/>
          <w:b w:val="0"/>
        </w:rPr>
        <w:t xml:space="preserve"> Inventory</w:t>
      </w:r>
    </w:p>
    <w:p w14:paraId="0837E078"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The Landlord will be responsible for arranging and paying for the making of an Inventory and Schedule of Condition of the Premises.</w:t>
      </w:r>
    </w:p>
    <w:p w14:paraId="62AB0FBE" w14:textId="77777777" w:rsidR="0004434B" w:rsidRPr="00CF18C7" w:rsidRDefault="0004434B" w:rsidP="006F72AB">
      <w:pPr>
        <w:pStyle w:val="Level2Heading"/>
        <w:jc w:val="left"/>
        <w:rPr>
          <w:rFonts w:ascii="Gill Sans" w:hAnsi="Gill Sans" w:cs="Gill Sans" w:hint="cs"/>
          <w:b w:val="0"/>
        </w:rPr>
      </w:pPr>
      <w:bookmarkStart w:id="20" w:name="_Ref84846347"/>
      <w:r w:rsidRPr="00CF18C7">
        <w:rPr>
          <w:rFonts w:ascii="Gill Sans" w:hAnsi="Gill Sans" w:cs="Gill Sans" w:hint="cs"/>
          <w:b w:val="0"/>
        </w:rPr>
        <w:lastRenderedPageBreak/>
        <w:t>Inventory Check In</w:t>
      </w:r>
      <w:bookmarkEnd w:id="20"/>
    </w:p>
    <w:p w14:paraId="5787D60C" w14:textId="520568FC"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The Tenant will EITHER attend an appointment with an Inventory Clerk or the Landlord</w:t>
      </w:r>
      <w:r w:rsidR="00E83348" w:rsidRPr="00CF18C7">
        <w:rPr>
          <w:rFonts w:ascii="Gill Sans" w:eastAsia="Calibri" w:hAnsi="Gill Sans" w:cs="Gill Sans" w:hint="cs"/>
        </w:rPr>
        <w:t>'</w:t>
      </w:r>
      <w:r w:rsidRPr="00CF18C7">
        <w:rPr>
          <w:rFonts w:ascii="Gill Sans" w:eastAsia="Calibri" w:hAnsi="Gill Sans" w:cs="Gill Sans" w:hint="cs"/>
        </w:rPr>
        <w:t>s Agent to check the Inventory at the commencement of the Tenancy OR will check the Inventory supplied by the Landlord or Landlord</w:t>
      </w:r>
      <w:r w:rsidR="00E83348" w:rsidRPr="00CF18C7">
        <w:rPr>
          <w:rFonts w:ascii="Gill Sans" w:eastAsia="Calibri" w:hAnsi="Gill Sans" w:cs="Gill Sans" w:hint="cs"/>
        </w:rPr>
        <w:t>'</w:t>
      </w:r>
      <w:r w:rsidRPr="00CF18C7">
        <w:rPr>
          <w:rFonts w:ascii="Gill Sans" w:eastAsia="Calibri" w:hAnsi="Gill Sans" w:cs="Gill Sans" w:hint="cs"/>
        </w:rPr>
        <w:t>s Agent immediately upon taking possession of the Premises and without any Clerk being present and return the said Inventory to the Landlord</w:t>
      </w:r>
      <w:r w:rsidR="00E83348" w:rsidRPr="00CF18C7">
        <w:rPr>
          <w:rFonts w:ascii="Gill Sans" w:eastAsia="Calibri" w:hAnsi="Gill Sans" w:cs="Gill Sans" w:hint="cs"/>
        </w:rPr>
        <w:t>'</w:t>
      </w:r>
      <w:r w:rsidRPr="00CF18C7">
        <w:rPr>
          <w:rFonts w:ascii="Gill Sans" w:eastAsia="Calibri" w:hAnsi="Gill Sans" w:cs="Gill Sans" w:hint="cs"/>
        </w:rPr>
        <w:t>s Agent with any written comments within 48 hours of taking possession of the Premises.</w:t>
      </w:r>
    </w:p>
    <w:p w14:paraId="112B6507" w14:textId="51E1781E"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Tenant</w:t>
      </w:r>
      <w:r w:rsidR="00E83348" w:rsidRPr="00CF18C7">
        <w:rPr>
          <w:rFonts w:ascii="Gill Sans" w:hAnsi="Gill Sans" w:cs="Gill Sans" w:hint="cs"/>
          <w:b w:val="0"/>
        </w:rPr>
        <w:t>'</w:t>
      </w:r>
      <w:r w:rsidRPr="00CF18C7">
        <w:rPr>
          <w:rFonts w:ascii="Gill Sans" w:hAnsi="Gill Sans" w:cs="Gill Sans" w:hint="cs"/>
          <w:b w:val="0"/>
        </w:rPr>
        <w:t xml:space="preserve">s Copy </w:t>
      </w:r>
      <w:r w:rsidR="00180D18" w:rsidRPr="00CF18C7">
        <w:rPr>
          <w:rFonts w:ascii="Gill Sans" w:hAnsi="Gill Sans" w:cs="Gill Sans" w:hint="cs"/>
          <w:b w:val="0"/>
        </w:rPr>
        <w:t>of</w:t>
      </w:r>
      <w:r w:rsidRPr="00CF18C7">
        <w:rPr>
          <w:rFonts w:ascii="Gill Sans" w:hAnsi="Gill Sans" w:cs="Gill Sans" w:hint="cs"/>
          <w:b w:val="0"/>
        </w:rPr>
        <w:t xml:space="preserve"> Report</w:t>
      </w:r>
    </w:p>
    <w:p w14:paraId="48CF68C7" w14:textId="39374AA1"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Where the Check In is conducted by an Inventory Clerk or the Landlord</w:t>
      </w:r>
      <w:r w:rsidR="00E83348" w:rsidRPr="00CF18C7">
        <w:rPr>
          <w:rFonts w:ascii="Gill Sans" w:eastAsia="Calibri" w:hAnsi="Gill Sans" w:cs="Gill Sans" w:hint="cs"/>
        </w:rPr>
        <w:t>'</w:t>
      </w:r>
      <w:r w:rsidRPr="00CF18C7">
        <w:rPr>
          <w:rFonts w:ascii="Gill Sans" w:eastAsia="Calibri" w:hAnsi="Gill Sans" w:cs="Gill Sans" w:hint="cs"/>
        </w:rPr>
        <w:t xml:space="preserve">s Agent the Landlords Agent will forward a copy of the Check </w:t>
      </w:r>
      <w:proofErr w:type="gramStart"/>
      <w:r w:rsidRPr="00CF18C7">
        <w:rPr>
          <w:rFonts w:ascii="Gill Sans" w:eastAsia="Calibri" w:hAnsi="Gill Sans" w:cs="Gill Sans" w:hint="cs"/>
        </w:rPr>
        <w:t>In</w:t>
      </w:r>
      <w:proofErr w:type="gramEnd"/>
      <w:r w:rsidRPr="00CF18C7">
        <w:rPr>
          <w:rFonts w:ascii="Gill Sans" w:eastAsia="Calibri" w:hAnsi="Gill Sans" w:cs="Gill Sans" w:hint="cs"/>
        </w:rPr>
        <w:t xml:space="preserve"> Report to the Tenant to retain for their information.</w:t>
      </w:r>
    </w:p>
    <w:p w14:paraId="57F36CB7"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Charge For Check In</w:t>
      </w:r>
    </w:p>
    <w:p w14:paraId="309E7AD4"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The Landlord will be responsible for the charge for checking the Inventory at the commencement of the Tenancy should an Inventory Clerk or the Landlords Agent attend.</w:t>
      </w:r>
    </w:p>
    <w:p w14:paraId="4ADAE265" w14:textId="4EB76B35"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 xml:space="preserve">Acceptance </w:t>
      </w:r>
      <w:r w:rsidR="00180D18" w:rsidRPr="00CF18C7">
        <w:rPr>
          <w:rFonts w:ascii="Gill Sans" w:hAnsi="Gill Sans" w:cs="Gill Sans" w:hint="cs"/>
          <w:b w:val="0"/>
        </w:rPr>
        <w:t>of</w:t>
      </w:r>
      <w:r w:rsidRPr="00CF18C7">
        <w:rPr>
          <w:rFonts w:ascii="Gill Sans" w:hAnsi="Gill Sans" w:cs="Gill Sans" w:hint="cs"/>
          <w:b w:val="0"/>
        </w:rPr>
        <w:t xml:space="preserve"> Inventory</w:t>
      </w:r>
    </w:p>
    <w:p w14:paraId="4A2C0C31" w14:textId="55A61591"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In the event that EITHER the Tenant does not attend the appointment to check the Inventory OR does not return the Inventory to the Landlord</w:t>
      </w:r>
      <w:r w:rsidR="00E83348" w:rsidRPr="00CF18C7">
        <w:rPr>
          <w:rFonts w:ascii="Gill Sans" w:eastAsia="Calibri" w:hAnsi="Gill Sans" w:cs="Gill Sans" w:hint="cs"/>
        </w:rPr>
        <w:t>'</w:t>
      </w:r>
      <w:r w:rsidRPr="00CF18C7">
        <w:rPr>
          <w:rFonts w:ascii="Gill Sans" w:eastAsia="Calibri" w:hAnsi="Gill Sans" w:cs="Gill Sans" w:hint="cs"/>
        </w:rPr>
        <w:t>s Agent within 48 hours as detailed in Clause</w:t>
      </w:r>
      <w:r w:rsidR="00180D18" w:rsidRPr="00CF18C7">
        <w:rPr>
          <w:rFonts w:ascii="Gill Sans" w:eastAsia="Calibri" w:hAnsi="Gill Sans" w:cs="Gill Sans" w:hint="cs"/>
        </w:rPr>
        <w:t> </w:t>
      </w:r>
      <w:r w:rsidR="008E7B90" w:rsidRPr="00CF18C7">
        <w:rPr>
          <w:rFonts w:ascii="Gill Sans" w:eastAsia="Calibri" w:hAnsi="Gill Sans" w:cs="Gill Sans" w:hint="cs"/>
        </w:rPr>
        <w:fldChar w:fldCharType="begin"/>
      </w:r>
      <w:r w:rsidR="008E7B90" w:rsidRPr="00CF18C7">
        <w:rPr>
          <w:rFonts w:ascii="Gill Sans" w:eastAsia="Calibri" w:hAnsi="Gill Sans" w:cs="Gill Sans" w:hint="cs"/>
        </w:rPr>
        <w:instrText xml:space="preserve"> REF _Ref84846347 \w \h </w:instrText>
      </w:r>
      <w:r w:rsidR="008E7B90" w:rsidRPr="00CF18C7">
        <w:rPr>
          <w:rFonts w:ascii="Gill Sans" w:eastAsia="Calibri" w:hAnsi="Gill Sans" w:cs="Gill Sans" w:hint="cs"/>
        </w:rPr>
      </w:r>
      <w:r w:rsidR="00CF18C7" w:rsidRPr="00CF18C7">
        <w:rPr>
          <w:rFonts w:ascii="Gill Sans" w:eastAsia="Calibri" w:hAnsi="Gill Sans" w:cs="Gill Sans"/>
        </w:rPr>
        <w:instrText xml:space="preserve"> \* MERGEFORMAT </w:instrText>
      </w:r>
      <w:r w:rsidR="008E7B90" w:rsidRPr="00CF18C7">
        <w:rPr>
          <w:rFonts w:ascii="Gill Sans" w:eastAsia="Calibri" w:hAnsi="Gill Sans" w:cs="Gill Sans" w:hint="cs"/>
        </w:rPr>
        <w:fldChar w:fldCharType="separate"/>
      </w:r>
      <w:r w:rsidR="0073451D" w:rsidRPr="00CF18C7">
        <w:rPr>
          <w:rFonts w:ascii="Gill Sans" w:eastAsia="Calibri" w:hAnsi="Gill Sans" w:cs="Gill Sans" w:hint="cs"/>
        </w:rPr>
        <w:t>6.2</w:t>
      </w:r>
      <w:r w:rsidR="008E7B90" w:rsidRPr="00CF18C7">
        <w:rPr>
          <w:rFonts w:ascii="Gill Sans" w:eastAsia="Calibri" w:hAnsi="Gill Sans" w:cs="Gill Sans" w:hint="cs"/>
        </w:rPr>
        <w:fldChar w:fldCharType="end"/>
      </w:r>
      <w:r w:rsidRPr="00CF18C7">
        <w:rPr>
          <w:rFonts w:ascii="Gill Sans" w:eastAsia="Calibri" w:hAnsi="Gill Sans" w:cs="Gill Sans" w:hint="cs"/>
        </w:rPr>
        <w:t xml:space="preserve"> above the Tenant agrees to accept the said Report and Schedule of Condition as being a true and complete record of the condition of the Premises at the time of their taking possession.</w:t>
      </w:r>
    </w:p>
    <w:p w14:paraId="16DC82EE" w14:textId="13C537C6"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 xml:space="preserve">Use </w:t>
      </w:r>
      <w:r w:rsidR="00180D18" w:rsidRPr="00CF18C7">
        <w:rPr>
          <w:rFonts w:ascii="Gill Sans" w:hAnsi="Gill Sans" w:cs="Gill Sans" w:hint="cs"/>
          <w:b w:val="0"/>
        </w:rPr>
        <w:t>of</w:t>
      </w:r>
      <w:r w:rsidRPr="00CF18C7">
        <w:rPr>
          <w:rFonts w:ascii="Gill Sans" w:hAnsi="Gill Sans" w:cs="Gill Sans" w:hint="cs"/>
          <w:b w:val="0"/>
        </w:rPr>
        <w:t xml:space="preserve"> Inventory</w:t>
      </w:r>
    </w:p>
    <w:p w14:paraId="249790BF" w14:textId="5F962F38"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The original copy of the Inventory is to be retained by the Landlord</w:t>
      </w:r>
      <w:r w:rsidR="00E83348" w:rsidRPr="00CF18C7">
        <w:rPr>
          <w:rFonts w:ascii="Gill Sans" w:eastAsia="Calibri" w:hAnsi="Gill Sans" w:cs="Gill Sans" w:hint="cs"/>
        </w:rPr>
        <w:t>'</w:t>
      </w:r>
      <w:r w:rsidRPr="00CF18C7">
        <w:rPr>
          <w:rFonts w:ascii="Gill Sans" w:eastAsia="Calibri" w:hAnsi="Gill Sans" w:cs="Gill Sans" w:hint="cs"/>
        </w:rPr>
        <w:t xml:space="preserve">s Agent after checking and agreement by the Tenant at the Check-In and will be used at the end or determination of the Tenancy for the purpose of Clause </w:t>
      </w:r>
      <w:r w:rsidR="008E7B90" w:rsidRPr="00CF18C7">
        <w:rPr>
          <w:rFonts w:ascii="Gill Sans" w:eastAsia="Calibri" w:hAnsi="Gill Sans" w:cs="Gill Sans" w:hint="cs"/>
        </w:rPr>
        <w:fldChar w:fldCharType="begin"/>
      </w:r>
      <w:r w:rsidR="008E7B90" w:rsidRPr="00CF18C7">
        <w:rPr>
          <w:rFonts w:ascii="Gill Sans" w:eastAsia="Calibri" w:hAnsi="Gill Sans" w:cs="Gill Sans" w:hint="cs"/>
        </w:rPr>
        <w:instrText xml:space="preserve"> REF _Ref84846357 \w \h </w:instrText>
      </w:r>
      <w:r w:rsidR="008E7B90" w:rsidRPr="00CF18C7">
        <w:rPr>
          <w:rFonts w:ascii="Gill Sans" w:eastAsia="Calibri" w:hAnsi="Gill Sans" w:cs="Gill Sans" w:hint="cs"/>
        </w:rPr>
      </w:r>
      <w:r w:rsidR="00CF18C7" w:rsidRPr="00CF18C7">
        <w:rPr>
          <w:rFonts w:ascii="Gill Sans" w:eastAsia="Calibri" w:hAnsi="Gill Sans" w:cs="Gill Sans"/>
        </w:rPr>
        <w:instrText xml:space="preserve"> \* MERGEFORMAT </w:instrText>
      </w:r>
      <w:r w:rsidR="008E7B90" w:rsidRPr="00CF18C7">
        <w:rPr>
          <w:rFonts w:ascii="Gill Sans" w:eastAsia="Calibri" w:hAnsi="Gill Sans" w:cs="Gill Sans" w:hint="cs"/>
        </w:rPr>
        <w:fldChar w:fldCharType="separate"/>
      </w:r>
      <w:r w:rsidR="0073451D" w:rsidRPr="00CF18C7">
        <w:rPr>
          <w:rFonts w:ascii="Gill Sans" w:eastAsia="Calibri" w:hAnsi="Gill Sans" w:cs="Gill Sans" w:hint="cs"/>
        </w:rPr>
        <w:t>6</w:t>
      </w:r>
      <w:r w:rsidR="008E7B90" w:rsidRPr="00CF18C7">
        <w:rPr>
          <w:rFonts w:ascii="Gill Sans" w:eastAsia="Calibri" w:hAnsi="Gill Sans" w:cs="Gill Sans" w:hint="cs"/>
        </w:rPr>
        <w:fldChar w:fldCharType="end"/>
      </w:r>
      <w:r w:rsidRPr="00CF18C7">
        <w:rPr>
          <w:rFonts w:ascii="Gill Sans" w:eastAsia="Calibri" w:hAnsi="Gill Sans" w:cs="Gill Sans" w:hint="cs"/>
        </w:rPr>
        <w:t xml:space="preserve"> of this Agreement.</w:t>
      </w:r>
    </w:p>
    <w:p w14:paraId="6598B046"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Inventory Check Out</w:t>
      </w:r>
    </w:p>
    <w:p w14:paraId="2DAF52CF" w14:textId="1A493C4B"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At the end or sooner determination of the Tenancy the Landlord</w:t>
      </w:r>
      <w:r w:rsidR="00E83348" w:rsidRPr="00CF18C7">
        <w:rPr>
          <w:rFonts w:ascii="Gill Sans" w:eastAsia="Calibri" w:hAnsi="Gill Sans" w:cs="Gill Sans" w:hint="cs"/>
        </w:rPr>
        <w:t>'</w:t>
      </w:r>
      <w:r w:rsidRPr="00CF18C7">
        <w:rPr>
          <w:rFonts w:ascii="Gill Sans" w:eastAsia="Calibri" w:hAnsi="Gill Sans" w:cs="Gill Sans" w:hint="cs"/>
        </w:rPr>
        <w:t>s Agent will check the Inventory or arrange for it to be checked by an independent Inventory Clerk and if the Tenant or any representative appointed by the Tenant shall not attend an appointment made by the Landlord</w:t>
      </w:r>
      <w:r w:rsidR="00E83348" w:rsidRPr="00CF18C7">
        <w:rPr>
          <w:rFonts w:ascii="Gill Sans" w:eastAsia="Calibri" w:hAnsi="Gill Sans" w:cs="Gill Sans" w:hint="cs"/>
        </w:rPr>
        <w:t>'</w:t>
      </w:r>
      <w:r w:rsidRPr="00CF18C7">
        <w:rPr>
          <w:rFonts w:ascii="Gill Sans" w:eastAsia="Calibri" w:hAnsi="Gill Sans" w:cs="Gill Sans" w:hint="cs"/>
        </w:rPr>
        <w:t>s Agent to check the Inventory the Tenant will accept the findings of the Landlords Agent or the appointed Inventory Clerk as being final and binding.</w:t>
      </w:r>
    </w:p>
    <w:p w14:paraId="3A089FD3" w14:textId="77777777" w:rsidR="0004434B" w:rsidRPr="00CF18C7" w:rsidRDefault="0004434B" w:rsidP="006F72AB">
      <w:pPr>
        <w:pStyle w:val="Level1Heading"/>
        <w:jc w:val="left"/>
        <w:rPr>
          <w:rFonts w:ascii="Gill Sans" w:hAnsi="Gill Sans" w:cs="Gill Sans" w:hint="cs"/>
          <w:b w:val="0"/>
        </w:rPr>
      </w:pPr>
      <w:bookmarkStart w:id="21" w:name="_Toc15023336"/>
      <w:bookmarkStart w:id="22" w:name="_Ref84846164"/>
      <w:bookmarkStart w:id="23" w:name="_Ref84846225"/>
      <w:bookmarkStart w:id="24" w:name="_Toc84846678"/>
      <w:r w:rsidRPr="00CF18C7">
        <w:rPr>
          <w:rFonts w:ascii="Gill Sans" w:hAnsi="Gill Sans" w:cs="Gill Sans" w:hint="cs"/>
          <w:b w:val="0"/>
        </w:rPr>
        <w:t>THE DEPOSIT – How The Security Deposit Will Be Dealt With</w:t>
      </w:r>
      <w:bookmarkEnd w:id="21"/>
      <w:bookmarkEnd w:id="22"/>
      <w:bookmarkEnd w:id="23"/>
      <w:bookmarkEnd w:id="24"/>
    </w:p>
    <w:p w14:paraId="77E82635" w14:textId="1F9E657E" w:rsidR="0004434B" w:rsidRPr="00CF18C7" w:rsidRDefault="0004434B" w:rsidP="006F72AB">
      <w:pPr>
        <w:ind w:left="709"/>
        <w:jc w:val="left"/>
        <w:outlineLvl w:val="1"/>
        <w:rPr>
          <w:rFonts w:ascii="Gill Sans" w:eastAsia="Calibri" w:hAnsi="Gill Sans" w:cs="Gill Sans" w:hint="cs"/>
        </w:rPr>
      </w:pPr>
      <w:r w:rsidRPr="00CF18C7">
        <w:rPr>
          <w:rFonts w:ascii="Gill Sans" w:eastAsia="Calibri" w:hAnsi="Gill Sans" w:cs="Gill Sans" w:hint="cs"/>
        </w:rPr>
        <w:t>On the date of the tenancy the Tenant is to pay to the Landlord the Deposit which will be held by the Landlord</w:t>
      </w:r>
      <w:r w:rsidR="00E83348" w:rsidRPr="00CF18C7">
        <w:rPr>
          <w:rFonts w:ascii="Gill Sans" w:eastAsia="Calibri" w:hAnsi="Gill Sans" w:cs="Gill Sans" w:hint="cs"/>
        </w:rPr>
        <w:t>'</w:t>
      </w:r>
      <w:r w:rsidRPr="00CF18C7">
        <w:rPr>
          <w:rFonts w:ascii="Gill Sans" w:eastAsia="Calibri" w:hAnsi="Gill Sans" w:cs="Gill Sans" w:hint="cs"/>
        </w:rPr>
        <w:t xml:space="preserve">s Agent and which shall be protected by The Dispute Service Limited in accordance with the provisions of </w:t>
      </w:r>
      <w:r w:rsidR="008143BF" w:rsidRPr="00CF18C7">
        <w:rPr>
          <w:rFonts w:ascii="Gill Sans" w:eastAsia="Calibri" w:hAnsi="Gill Sans" w:cs="Gill Sans" w:hint="cs"/>
        </w:rPr>
        <w:fldChar w:fldCharType="begin"/>
      </w:r>
      <w:r w:rsidR="008143BF" w:rsidRPr="00CF18C7">
        <w:rPr>
          <w:rFonts w:ascii="Gill Sans" w:eastAsia="Calibri" w:hAnsi="Gill Sans" w:cs="Gill Sans" w:hint="cs"/>
        </w:rPr>
        <w:instrText xml:space="preserve"> REF _Ref84846636 \n \h </w:instrText>
      </w:r>
      <w:r w:rsidR="008143BF" w:rsidRPr="00CF18C7">
        <w:rPr>
          <w:rFonts w:ascii="Gill Sans" w:eastAsia="Calibri" w:hAnsi="Gill Sans" w:cs="Gill Sans" w:hint="cs"/>
        </w:rPr>
      </w:r>
      <w:r w:rsidR="00CF18C7" w:rsidRPr="00CF18C7">
        <w:rPr>
          <w:rFonts w:ascii="Gill Sans" w:eastAsia="Calibri" w:hAnsi="Gill Sans" w:cs="Gill Sans"/>
        </w:rPr>
        <w:instrText xml:space="preserve"> \* MERGEFORMAT </w:instrText>
      </w:r>
      <w:r w:rsidR="008143BF" w:rsidRPr="00CF18C7">
        <w:rPr>
          <w:rFonts w:ascii="Gill Sans" w:eastAsia="Calibri" w:hAnsi="Gill Sans" w:cs="Gill Sans" w:hint="cs"/>
        </w:rPr>
        <w:fldChar w:fldCharType="separate"/>
      </w:r>
      <w:r w:rsidR="0073451D" w:rsidRPr="00CF18C7">
        <w:rPr>
          <w:rFonts w:ascii="Gill Sans" w:eastAsia="Calibri" w:hAnsi="Gill Sans" w:cs="Gill Sans" w:hint="cs"/>
        </w:rPr>
        <w:t>Schedule 1</w:t>
      </w:r>
      <w:r w:rsidR="008143BF" w:rsidRPr="00CF18C7">
        <w:rPr>
          <w:rFonts w:ascii="Gill Sans" w:eastAsia="Calibri" w:hAnsi="Gill Sans" w:cs="Gill Sans" w:hint="cs"/>
        </w:rPr>
        <w:fldChar w:fldCharType="end"/>
      </w:r>
      <w:r w:rsidRPr="00CF18C7">
        <w:rPr>
          <w:rFonts w:ascii="Gill Sans" w:eastAsia="Calibri" w:hAnsi="Gill Sans" w:cs="Gill Sans" w:hint="cs"/>
        </w:rPr>
        <w:t xml:space="preserve"> hereto</w:t>
      </w:r>
    </w:p>
    <w:p w14:paraId="200EC72D" w14:textId="77777777" w:rsidR="0004434B" w:rsidRPr="00CF18C7" w:rsidRDefault="0004434B" w:rsidP="006F72AB">
      <w:pPr>
        <w:pStyle w:val="Level1Heading"/>
        <w:jc w:val="left"/>
        <w:rPr>
          <w:rFonts w:ascii="Gill Sans" w:hAnsi="Gill Sans" w:cs="Gill Sans" w:hint="cs"/>
          <w:b w:val="0"/>
        </w:rPr>
      </w:pPr>
      <w:bookmarkStart w:id="25" w:name="_Toc15023337"/>
      <w:bookmarkStart w:id="26" w:name="_Toc84846679"/>
      <w:r w:rsidRPr="00CF18C7">
        <w:rPr>
          <w:rFonts w:ascii="Gill Sans" w:hAnsi="Gill Sans" w:cs="Gill Sans" w:hint="cs"/>
          <w:b w:val="0"/>
        </w:rPr>
        <w:lastRenderedPageBreak/>
        <w:t>GENERAL</w:t>
      </w:r>
      <w:bookmarkEnd w:id="25"/>
      <w:bookmarkEnd w:id="26"/>
    </w:p>
    <w:p w14:paraId="71FBD001" w14:textId="6E9D7BF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 xml:space="preserve">Rights </w:t>
      </w:r>
      <w:r w:rsidR="00180D18" w:rsidRPr="00CF18C7">
        <w:rPr>
          <w:rFonts w:ascii="Gill Sans" w:hAnsi="Gill Sans" w:cs="Gill Sans" w:hint="cs"/>
          <w:b w:val="0"/>
        </w:rPr>
        <w:t>of</w:t>
      </w:r>
      <w:r w:rsidRPr="00CF18C7">
        <w:rPr>
          <w:rFonts w:ascii="Gill Sans" w:hAnsi="Gill Sans" w:cs="Gill Sans" w:hint="cs"/>
          <w:b w:val="0"/>
        </w:rPr>
        <w:t xml:space="preserve"> Third Parties</w:t>
      </w:r>
    </w:p>
    <w:p w14:paraId="64679B37"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A person who is not a party to this Agreement has no rights under The Contract (Rights of Third Parties) Act 1999 to enforce any term of this Agreement.</w:t>
      </w:r>
    </w:p>
    <w:p w14:paraId="75BA79B3" w14:textId="485CADF0"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 xml:space="preserve">Validity </w:t>
      </w:r>
      <w:r w:rsidR="00180D18" w:rsidRPr="00CF18C7">
        <w:rPr>
          <w:rFonts w:ascii="Gill Sans" w:hAnsi="Gill Sans" w:cs="Gill Sans" w:hint="cs"/>
          <w:b w:val="0"/>
        </w:rPr>
        <w:t>of</w:t>
      </w:r>
      <w:r w:rsidRPr="00CF18C7">
        <w:rPr>
          <w:rFonts w:ascii="Gill Sans" w:hAnsi="Gill Sans" w:cs="Gill Sans" w:hint="cs"/>
          <w:b w:val="0"/>
        </w:rPr>
        <w:t xml:space="preserve"> The Agreement</w:t>
      </w:r>
    </w:p>
    <w:p w14:paraId="0DDBB760"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This Agreement is subject to all laws and Statutes affecting Assured Shorthold Tenancies. If a Court decides that some part of the Agreement is invalid or unenforceable, the rest of the Agreement will still be valid and binding on all parties.</w:t>
      </w:r>
    </w:p>
    <w:p w14:paraId="41168E5B"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English Law</w:t>
      </w:r>
    </w:p>
    <w:p w14:paraId="1960008B"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This Agreement is governed by and shall be construed in accordance with English Law and the Landlord [</w:t>
      </w:r>
      <w:proofErr w:type="gramStart"/>
      <w:r w:rsidRPr="00CF18C7">
        <w:rPr>
          <w:rFonts w:ascii="Gill Sans" w:eastAsia="Calibri" w:hAnsi="Gill Sans" w:cs="Gill Sans" w:hint="cs"/>
        </w:rPr>
        <w:t>,][</w:t>
      </w:r>
      <w:proofErr w:type="gramEnd"/>
      <w:r w:rsidRPr="00CF18C7">
        <w:rPr>
          <w:rFonts w:ascii="Gill Sans" w:eastAsia="Calibri" w:hAnsi="Gill Sans" w:cs="Gill Sans" w:hint="cs"/>
        </w:rPr>
        <w:t>and] [the Tenant] [and Guarantor] agree to submit to the English courts in any matter concerning this Agreement.</w:t>
      </w:r>
    </w:p>
    <w:p w14:paraId="130192EA" w14:textId="09A307D9"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Landlord</w:t>
      </w:r>
      <w:r w:rsidR="00E83348" w:rsidRPr="00CF18C7">
        <w:rPr>
          <w:rFonts w:ascii="Gill Sans" w:hAnsi="Gill Sans" w:cs="Gill Sans" w:hint="cs"/>
          <w:b w:val="0"/>
        </w:rPr>
        <w:t>'</w:t>
      </w:r>
      <w:r w:rsidRPr="00CF18C7">
        <w:rPr>
          <w:rFonts w:ascii="Gill Sans" w:hAnsi="Gill Sans" w:cs="Gill Sans" w:hint="cs"/>
          <w:b w:val="0"/>
        </w:rPr>
        <w:t xml:space="preserve">s Address </w:t>
      </w:r>
      <w:proofErr w:type="gramStart"/>
      <w:r w:rsidRPr="00CF18C7">
        <w:rPr>
          <w:rFonts w:ascii="Gill Sans" w:hAnsi="Gill Sans" w:cs="Gill Sans" w:hint="cs"/>
          <w:b w:val="0"/>
        </w:rPr>
        <w:t>For</w:t>
      </w:r>
      <w:proofErr w:type="gramEnd"/>
      <w:r w:rsidRPr="00CF18C7">
        <w:rPr>
          <w:rFonts w:ascii="Gill Sans" w:hAnsi="Gill Sans" w:cs="Gill Sans" w:hint="cs"/>
          <w:b w:val="0"/>
        </w:rPr>
        <w:t xml:space="preserve"> Service </w:t>
      </w:r>
      <w:r w:rsidR="00180D18" w:rsidRPr="00CF18C7">
        <w:rPr>
          <w:rFonts w:ascii="Gill Sans" w:hAnsi="Gill Sans" w:cs="Gill Sans" w:hint="cs"/>
          <w:b w:val="0"/>
        </w:rPr>
        <w:t>of</w:t>
      </w:r>
      <w:r w:rsidRPr="00CF18C7">
        <w:rPr>
          <w:rFonts w:ascii="Gill Sans" w:hAnsi="Gill Sans" w:cs="Gill Sans" w:hint="cs"/>
          <w:b w:val="0"/>
        </w:rPr>
        <w:t xml:space="preserve"> Notice</w:t>
      </w:r>
    </w:p>
    <w:p w14:paraId="3E6DDA3F" w14:textId="613D48B1"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The Landlord gives notice to the Tenant pursuant to S48(1) of the Landlord and Tenant Act 1987 that notices including Notices in Proceeding may be served on the Landlord at the address of the Landlord</w:t>
      </w:r>
      <w:r w:rsidR="00E83348" w:rsidRPr="00CF18C7">
        <w:rPr>
          <w:rFonts w:ascii="Gill Sans" w:eastAsia="Calibri" w:hAnsi="Gill Sans" w:cs="Gill Sans" w:hint="cs"/>
        </w:rPr>
        <w:t>'</w:t>
      </w:r>
      <w:r w:rsidRPr="00CF18C7">
        <w:rPr>
          <w:rFonts w:ascii="Gill Sans" w:eastAsia="Calibri" w:hAnsi="Gill Sans" w:cs="Gill Sans" w:hint="cs"/>
        </w:rPr>
        <w:t>s Agent stated in Section 2.8 of this Agreement.</w:t>
      </w:r>
    </w:p>
    <w:p w14:paraId="175A886B" w14:textId="58E189C6"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 xml:space="preserve">Validity </w:t>
      </w:r>
      <w:r w:rsidR="00180D18" w:rsidRPr="00CF18C7">
        <w:rPr>
          <w:rFonts w:ascii="Gill Sans" w:hAnsi="Gill Sans" w:cs="Gill Sans" w:hint="cs"/>
          <w:b w:val="0"/>
        </w:rPr>
        <w:t>of</w:t>
      </w:r>
      <w:r w:rsidRPr="00CF18C7">
        <w:rPr>
          <w:rFonts w:ascii="Gill Sans" w:hAnsi="Gill Sans" w:cs="Gill Sans" w:hint="cs"/>
          <w:b w:val="0"/>
        </w:rPr>
        <w:t xml:space="preserve"> Service</w:t>
      </w:r>
    </w:p>
    <w:p w14:paraId="07302912" w14:textId="0D609B45"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In accordance with section 196 of the Law of Premises Act 1925 as amended by the Recorded  Delivery Service Act 1962 if either party to this Agreement delivers a Notice or document (and retains reasonable evidence of that delivery) required to be served under this Agreement or any Act of Parliament, to the receiving party</w:t>
      </w:r>
      <w:r w:rsidR="00E83348" w:rsidRPr="00CF18C7">
        <w:rPr>
          <w:rFonts w:ascii="Gill Sans" w:eastAsia="Calibri" w:hAnsi="Gill Sans" w:cs="Gill Sans" w:hint="cs"/>
        </w:rPr>
        <w:t>'</w:t>
      </w:r>
      <w:r w:rsidRPr="00CF18C7">
        <w:rPr>
          <w:rFonts w:ascii="Gill Sans" w:eastAsia="Calibri" w:hAnsi="Gill Sans" w:cs="Gill Sans" w:hint="cs"/>
        </w:rPr>
        <w:t>s address or last known address by hand or sends it by Recorded or Registered delivery or by First Class post, then the receiving party will be treated as though they have received it and any such Notice or document shall be deemed to have been served two working days after the date of posting save that where hand delivered prior to 5.00 pm it shall be deemed to have been served on the next working day.</w:t>
      </w:r>
      <w:r w:rsidR="00F356AE" w:rsidRPr="00CF18C7">
        <w:rPr>
          <w:rFonts w:ascii="Gill Sans" w:eastAsia="Calibri" w:hAnsi="Gill Sans" w:cs="Gill Sans" w:hint="cs"/>
        </w:rPr>
        <w:t xml:space="preserve"> A Notice will also be deemed validly served if sent by email to the Tenant’s nominated email address, being [                 </w:t>
      </w:r>
      <w:proofErr w:type="gramStart"/>
      <w:r w:rsidR="00F356AE" w:rsidRPr="00CF18C7">
        <w:rPr>
          <w:rFonts w:ascii="Gill Sans" w:eastAsia="Calibri" w:hAnsi="Gill Sans" w:cs="Gill Sans" w:hint="cs"/>
        </w:rPr>
        <w:t xml:space="preserve">  ]</w:t>
      </w:r>
      <w:proofErr w:type="gramEnd"/>
      <w:r w:rsidR="00F356AE" w:rsidRPr="00CF18C7">
        <w:rPr>
          <w:rFonts w:ascii="Gill Sans" w:eastAsia="Calibri" w:hAnsi="Gill Sans" w:cs="Gill Sans" w:hint="cs"/>
        </w:rPr>
        <w:t xml:space="preserve"> and will be deemed served on the same day if sent before 4:30pm, or the next day if after. </w:t>
      </w:r>
    </w:p>
    <w:p w14:paraId="5DA453DB" w14:textId="54966E84"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 xml:space="preserve">Costs </w:t>
      </w:r>
      <w:r w:rsidR="00180D18" w:rsidRPr="00CF18C7">
        <w:rPr>
          <w:rFonts w:ascii="Gill Sans" w:hAnsi="Gill Sans" w:cs="Gill Sans" w:hint="cs"/>
          <w:b w:val="0"/>
        </w:rPr>
        <w:t>of</w:t>
      </w:r>
      <w:r w:rsidRPr="00CF18C7">
        <w:rPr>
          <w:rFonts w:ascii="Gill Sans" w:hAnsi="Gill Sans" w:cs="Gill Sans" w:hint="cs"/>
          <w:b w:val="0"/>
        </w:rPr>
        <w:t xml:space="preserve"> Service </w:t>
      </w:r>
      <w:r w:rsidR="00180D18" w:rsidRPr="00CF18C7">
        <w:rPr>
          <w:rFonts w:ascii="Gill Sans" w:hAnsi="Gill Sans" w:cs="Gill Sans" w:hint="cs"/>
          <w:b w:val="0"/>
        </w:rPr>
        <w:t>of</w:t>
      </w:r>
      <w:r w:rsidRPr="00CF18C7">
        <w:rPr>
          <w:rFonts w:ascii="Gill Sans" w:hAnsi="Gill Sans" w:cs="Gill Sans" w:hint="cs"/>
          <w:b w:val="0"/>
        </w:rPr>
        <w:t xml:space="preserve"> Notices</w:t>
      </w:r>
    </w:p>
    <w:p w14:paraId="0431DADE" w14:textId="5DC08895"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If the Landlord or the Landlord</w:t>
      </w:r>
      <w:r w:rsidR="00E83348" w:rsidRPr="00CF18C7">
        <w:rPr>
          <w:rFonts w:ascii="Gill Sans" w:eastAsia="Calibri" w:hAnsi="Gill Sans" w:cs="Gill Sans" w:hint="cs"/>
        </w:rPr>
        <w:t>'</w:t>
      </w:r>
      <w:r w:rsidRPr="00CF18C7">
        <w:rPr>
          <w:rFonts w:ascii="Gill Sans" w:eastAsia="Calibri" w:hAnsi="Gill Sans" w:cs="Gill Sans" w:hint="cs"/>
        </w:rPr>
        <w:t xml:space="preserve">s Agent is obliged to serve any Notice or demand on the Tenant </w:t>
      </w:r>
      <w:proofErr w:type="gramStart"/>
      <w:r w:rsidRPr="00CF18C7">
        <w:rPr>
          <w:rFonts w:ascii="Gill Sans" w:eastAsia="Calibri" w:hAnsi="Gill Sans" w:cs="Gill Sans" w:hint="cs"/>
        </w:rPr>
        <w:t>as a result of</w:t>
      </w:r>
      <w:proofErr w:type="gramEnd"/>
      <w:r w:rsidRPr="00CF18C7">
        <w:rPr>
          <w:rFonts w:ascii="Gill Sans" w:eastAsia="Calibri" w:hAnsi="Gill Sans" w:cs="Gill Sans" w:hint="cs"/>
        </w:rPr>
        <w:t xml:space="preserve"> the Tenant</w:t>
      </w:r>
      <w:r w:rsidR="00E83348" w:rsidRPr="00CF18C7">
        <w:rPr>
          <w:rFonts w:ascii="Gill Sans" w:eastAsia="Calibri" w:hAnsi="Gill Sans" w:cs="Gill Sans" w:hint="cs"/>
        </w:rPr>
        <w:t>'</w:t>
      </w:r>
      <w:r w:rsidRPr="00CF18C7">
        <w:rPr>
          <w:rFonts w:ascii="Gill Sans" w:eastAsia="Calibri" w:hAnsi="Gill Sans" w:cs="Gill Sans" w:hint="cs"/>
        </w:rPr>
        <w:t>s breach of any terms of this Agreement, the Tenant will be responsible for the reasonable costs incurred in such service.</w:t>
      </w:r>
    </w:p>
    <w:p w14:paraId="07A6361E" w14:textId="0388C6C2"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lastRenderedPageBreak/>
        <w:t xml:space="preserve">Service </w:t>
      </w:r>
      <w:r w:rsidR="00180D18" w:rsidRPr="00CF18C7">
        <w:rPr>
          <w:rFonts w:ascii="Gill Sans" w:hAnsi="Gill Sans" w:cs="Gill Sans" w:hint="cs"/>
          <w:b w:val="0"/>
        </w:rPr>
        <w:t>of</w:t>
      </w:r>
      <w:r w:rsidRPr="00CF18C7">
        <w:rPr>
          <w:rFonts w:ascii="Gill Sans" w:hAnsi="Gill Sans" w:cs="Gill Sans" w:hint="cs"/>
          <w:b w:val="0"/>
        </w:rPr>
        <w:t xml:space="preserve"> Notice </w:t>
      </w:r>
      <w:r w:rsidR="00180D18" w:rsidRPr="00CF18C7">
        <w:rPr>
          <w:rFonts w:ascii="Gill Sans" w:hAnsi="Gill Sans" w:cs="Gill Sans" w:hint="cs"/>
          <w:b w:val="0"/>
        </w:rPr>
        <w:t>by</w:t>
      </w:r>
      <w:r w:rsidRPr="00CF18C7">
        <w:rPr>
          <w:rFonts w:ascii="Gill Sans" w:hAnsi="Gill Sans" w:cs="Gill Sans" w:hint="cs"/>
          <w:b w:val="0"/>
        </w:rPr>
        <w:t xml:space="preserve"> Landlord</w:t>
      </w:r>
    </w:p>
    <w:p w14:paraId="0E76CA9C" w14:textId="689338C1"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Any Notice or document to be served on the Tenant may be served by the Landlord</w:t>
      </w:r>
      <w:r w:rsidR="00E83348" w:rsidRPr="00CF18C7">
        <w:rPr>
          <w:rFonts w:ascii="Gill Sans" w:eastAsia="Calibri" w:hAnsi="Gill Sans" w:cs="Gill Sans" w:hint="cs"/>
        </w:rPr>
        <w:t>'</w:t>
      </w:r>
      <w:r w:rsidRPr="00CF18C7">
        <w:rPr>
          <w:rFonts w:ascii="Gill Sans" w:eastAsia="Calibri" w:hAnsi="Gill Sans" w:cs="Gill Sans" w:hint="cs"/>
        </w:rPr>
        <w:t>s Agent on behalf of the Landlord.</w:t>
      </w:r>
    </w:p>
    <w:p w14:paraId="7E476E80"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Rights of light or air</w:t>
      </w:r>
    </w:p>
    <w:p w14:paraId="15672EAC"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All rights of light or air now </w:t>
      </w:r>
      <w:proofErr w:type="gramStart"/>
      <w:r w:rsidRPr="00CF18C7">
        <w:rPr>
          <w:rFonts w:ascii="Gill Sans" w:eastAsia="Calibri" w:hAnsi="Gill Sans" w:cs="Gill Sans" w:hint="cs"/>
        </w:rPr>
        <w:t>subsisting</w:t>
      </w:r>
      <w:proofErr w:type="gramEnd"/>
      <w:r w:rsidRPr="00CF18C7">
        <w:rPr>
          <w:rFonts w:ascii="Gill Sans" w:eastAsia="Calibri" w:hAnsi="Gill Sans" w:cs="Gill Sans" w:hint="cs"/>
        </w:rPr>
        <w:t xml:space="preserve"> or which might (but for this exception) be acquired over any other land are excepted and reserved to the Landlord.</w:t>
      </w:r>
    </w:p>
    <w:p w14:paraId="32762DDD"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Housing Act 1988</w:t>
      </w:r>
    </w:p>
    <w:p w14:paraId="7ACA45A8"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This Agreement is intended to create an Assured Shorthold Tenancy as defined in Section 19A of the Housing Act 1988 as amended by the Housing Act 1996 and the provisions for the recovery of possession by the Landlord in Section 21 thereof apply accordingly and the Tenant:</w:t>
      </w:r>
    </w:p>
    <w:p w14:paraId="3CDF3E16"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acknowledges that immediately before entering into this Agreement he was not himself or jointly with any other person a protected or statutory Tenant of the Premises or any other Premises owned by the Landlord, and</w:t>
      </w:r>
    </w:p>
    <w:p w14:paraId="5B5D95CD"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declares that for the duration of the Tenancy hereby created the Premises is to be his main and principal home as defined within the meaning of Part I Section 1 of the Housing Act 1988.</w:t>
      </w:r>
    </w:p>
    <w:p w14:paraId="3048C213" w14:textId="77777777" w:rsidR="0004434B" w:rsidRPr="00CF18C7" w:rsidRDefault="0004434B" w:rsidP="006F72AB">
      <w:pPr>
        <w:pStyle w:val="Level1Heading"/>
        <w:jc w:val="left"/>
        <w:rPr>
          <w:rFonts w:ascii="Gill Sans" w:hAnsi="Gill Sans" w:cs="Gill Sans" w:hint="cs"/>
          <w:b w:val="0"/>
        </w:rPr>
      </w:pPr>
      <w:bookmarkStart w:id="27" w:name="_Toc15023338"/>
      <w:bookmarkStart w:id="28" w:name="_Toc84846680"/>
      <w:r w:rsidRPr="00CF18C7">
        <w:rPr>
          <w:rFonts w:ascii="Gill Sans" w:hAnsi="Gill Sans" w:cs="Gill Sans" w:hint="cs"/>
          <w:b w:val="0"/>
        </w:rPr>
        <w:t>ENDING THE TENANCY or INTERRUPTION TO the TENANCY</w:t>
      </w:r>
      <w:bookmarkEnd w:id="27"/>
      <w:bookmarkEnd w:id="28"/>
    </w:p>
    <w:p w14:paraId="724A1C41" w14:textId="4A2BFDA5"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 xml:space="preserve">Forfeiture – Right </w:t>
      </w:r>
      <w:r w:rsidR="00180D18" w:rsidRPr="00CF18C7">
        <w:rPr>
          <w:rFonts w:ascii="Gill Sans" w:hAnsi="Gill Sans" w:cs="Gill Sans" w:hint="cs"/>
          <w:b w:val="0"/>
        </w:rPr>
        <w:t>of</w:t>
      </w:r>
      <w:r w:rsidRPr="00CF18C7">
        <w:rPr>
          <w:rFonts w:ascii="Gill Sans" w:hAnsi="Gill Sans" w:cs="Gill Sans" w:hint="cs"/>
          <w:b w:val="0"/>
        </w:rPr>
        <w:t xml:space="preserve"> Re-Entry</w:t>
      </w:r>
    </w:p>
    <w:p w14:paraId="202AE326"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The Protection from Eviction Act 1977 gives Tenants protection against arbitrary or immediate termination of their rights of occupation and requires a </w:t>
      </w:r>
      <w:proofErr w:type="gramStart"/>
      <w:r w:rsidRPr="00CF18C7">
        <w:rPr>
          <w:rFonts w:ascii="Gill Sans" w:eastAsia="Calibri" w:hAnsi="Gill Sans" w:cs="Gill Sans" w:hint="cs"/>
        </w:rPr>
        <w:t>Landlord</w:t>
      </w:r>
      <w:proofErr w:type="gramEnd"/>
      <w:r w:rsidRPr="00CF18C7">
        <w:rPr>
          <w:rFonts w:ascii="Gill Sans" w:eastAsia="Calibri" w:hAnsi="Gill Sans" w:cs="Gill Sans" w:hint="cs"/>
        </w:rPr>
        <w:t xml:space="preserve"> to obtain a court order in order to repossess the Premises based on a breach of the Tenancy (where the Tenant had failed to remedy the breach in good time). The law requires that a Tenancy Agreement contains a Forfeiture clause, sometimes referred to as a Right of Re-Entry which this clause is.</w:t>
      </w:r>
    </w:p>
    <w:p w14:paraId="2858F442" w14:textId="44539FBB"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If any party to this Agreement are unsure of their rights or require further clarification of this clause, they should consult a solicitor or their local Citizen</w:t>
      </w:r>
      <w:r w:rsidR="00E83348" w:rsidRPr="00CF18C7">
        <w:rPr>
          <w:rFonts w:ascii="Gill Sans" w:eastAsia="Calibri" w:hAnsi="Gill Sans" w:cs="Gill Sans" w:hint="cs"/>
        </w:rPr>
        <w:t>'</w:t>
      </w:r>
      <w:r w:rsidRPr="00CF18C7">
        <w:rPr>
          <w:rFonts w:ascii="Gill Sans" w:eastAsia="Calibri" w:hAnsi="Gill Sans" w:cs="Gill Sans" w:hint="cs"/>
        </w:rPr>
        <w:t>s Advice Bureau.</w:t>
      </w:r>
    </w:p>
    <w:p w14:paraId="779F5E71"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The Landlord shall be entitled to repossess the Premises, and this Agreement will terminate immediately if:</w:t>
      </w:r>
    </w:p>
    <w:p w14:paraId="37F7066B" w14:textId="313A8354" w:rsidR="0004434B" w:rsidRPr="00CF18C7" w:rsidRDefault="00BC7DD8" w:rsidP="006F72AB">
      <w:pPr>
        <w:pStyle w:val="Level3Number"/>
        <w:jc w:val="left"/>
        <w:rPr>
          <w:rFonts w:ascii="Gill Sans" w:hAnsi="Gill Sans" w:cs="Gill Sans" w:hint="cs"/>
        </w:rPr>
      </w:pPr>
      <w:r w:rsidRPr="00CF18C7">
        <w:rPr>
          <w:rFonts w:ascii="Gill Sans" w:hAnsi="Gill Sans" w:cs="Gill Sans" w:hint="cs"/>
        </w:rPr>
        <w:t>t</w:t>
      </w:r>
      <w:r w:rsidR="0004434B" w:rsidRPr="00CF18C7">
        <w:rPr>
          <w:rFonts w:ascii="Gill Sans" w:hAnsi="Gill Sans" w:cs="Gill Sans" w:hint="cs"/>
        </w:rPr>
        <w:t xml:space="preserve">he whole or any part of the rent remains unpaid fourteen days after it became due, whether or not it has been formally </w:t>
      </w:r>
      <w:proofErr w:type="gramStart"/>
      <w:r w:rsidR="0004434B" w:rsidRPr="00CF18C7">
        <w:rPr>
          <w:rFonts w:ascii="Gill Sans" w:hAnsi="Gill Sans" w:cs="Gill Sans" w:hint="cs"/>
        </w:rPr>
        <w:t>demanded</w:t>
      </w:r>
      <w:r w:rsidRPr="00CF18C7">
        <w:rPr>
          <w:rFonts w:ascii="Gill Sans" w:hAnsi="Gill Sans" w:cs="Gill Sans" w:hint="cs"/>
        </w:rPr>
        <w:t>;</w:t>
      </w:r>
      <w:proofErr w:type="gramEnd"/>
    </w:p>
    <w:p w14:paraId="1ABE09F8" w14:textId="0BF1E592" w:rsidR="0004434B" w:rsidRPr="00CF18C7" w:rsidRDefault="00BC7DD8" w:rsidP="006F72AB">
      <w:pPr>
        <w:pStyle w:val="Level3Number"/>
        <w:jc w:val="left"/>
        <w:rPr>
          <w:rFonts w:ascii="Gill Sans" w:hAnsi="Gill Sans" w:cs="Gill Sans" w:hint="cs"/>
        </w:rPr>
      </w:pPr>
      <w:r w:rsidRPr="00CF18C7">
        <w:rPr>
          <w:rFonts w:ascii="Gill Sans" w:hAnsi="Gill Sans" w:cs="Gill Sans" w:hint="cs"/>
        </w:rPr>
        <w:t>a</w:t>
      </w:r>
      <w:r w:rsidR="0004434B" w:rsidRPr="00CF18C7">
        <w:rPr>
          <w:rFonts w:ascii="Gill Sans" w:hAnsi="Gill Sans" w:cs="Gill Sans" w:hint="cs"/>
        </w:rPr>
        <w:t>ny significant agreement or major obligation on the Tenant</w:t>
      </w:r>
      <w:r w:rsidR="00E83348" w:rsidRPr="00CF18C7">
        <w:rPr>
          <w:rFonts w:ascii="Gill Sans" w:hAnsi="Gill Sans" w:cs="Gill Sans" w:hint="cs"/>
        </w:rPr>
        <w:t>'</w:t>
      </w:r>
      <w:r w:rsidR="0004434B" w:rsidRPr="00CF18C7">
        <w:rPr>
          <w:rFonts w:ascii="Gill Sans" w:hAnsi="Gill Sans" w:cs="Gill Sans" w:hint="cs"/>
        </w:rPr>
        <w:t xml:space="preserve">s part is not complied </w:t>
      </w:r>
      <w:proofErr w:type="gramStart"/>
      <w:r w:rsidR="0004434B" w:rsidRPr="00CF18C7">
        <w:rPr>
          <w:rFonts w:ascii="Gill Sans" w:hAnsi="Gill Sans" w:cs="Gill Sans" w:hint="cs"/>
        </w:rPr>
        <w:t>with</w:t>
      </w:r>
      <w:r w:rsidRPr="00CF18C7">
        <w:rPr>
          <w:rFonts w:ascii="Gill Sans" w:hAnsi="Gill Sans" w:cs="Gill Sans" w:hint="cs"/>
        </w:rPr>
        <w:t>;</w:t>
      </w:r>
      <w:proofErr w:type="gramEnd"/>
    </w:p>
    <w:p w14:paraId="0791336F" w14:textId="4ABDEDC5" w:rsidR="0004434B" w:rsidRPr="00CF18C7" w:rsidRDefault="00BC7DD8" w:rsidP="006F72AB">
      <w:pPr>
        <w:pStyle w:val="Level3Number"/>
        <w:jc w:val="left"/>
        <w:rPr>
          <w:rFonts w:ascii="Gill Sans" w:hAnsi="Gill Sans" w:cs="Gill Sans" w:hint="cs"/>
        </w:rPr>
      </w:pPr>
      <w:r w:rsidRPr="00CF18C7">
        <w:rPr>
          <w:rFonts w:ascii="Gill Sans" w:hAnsi="Gill Sans" w:cs="Gill Sans" w:hint="cs"/>
        </w:rPr>
        <w:lastRenderedPageBreak/>
        <w:t>a</w:t>
      </w:r>
      <w:r w:rsidR="0004434B" w:rsidRPr="00CF18C7">
        <w:rPr>
          <w:rFonts w:ascii="Gill Sans" w:hAnsi="Gill Sans" w:cs="Gill Sans" w:hint="cs"/>
        </w:rPr>
        <w:t>ny of the circumstances mentioned in the following Grounds:</w:t>
      </w:r>
    </w:p>
    <w:p w14:paraId="686ECF9C" w14:textId="7EC364BF" w:rsidR="0004434B" w:rsidRPr="00CF18C7" w:rsidRDefault="0004434B" w:rsidP="006F72AB">
      <w:pPr>
        <w:ind w:left="1418"/>
        <w:jc w:val="left"/>
        <w:rPr>
          <w:rFonts w:ascii="Gill Sans" w:eastAsia="Calibri" w:hAnsi="Gill Sans" w:cs="Gill Sans" w:hint="cs"/>
        </w:rPr>
      </w:pPr>
      <w:r w:rsidRPr="00CF18C7">
        <w:rPr>
          <w:rFonts w:ascii="Gill Sans" w:eastAsia="Calibri" w:hAnsi="Gill Sans" w:cs="Gill Sans" w:hint="cs"/>
        </w:rPr>
        <w:t>Ground 2</w:t>
      </w:r>
      <w:r w:rsidR="00BC7DD8" w:rsidRPr="00CF18C7">
        <w:rPr>
          <w:rFonts w:ascii="Gill Sans" w:eastAsia="Calibri" w:hAnsi="Gill Sans" w:cs="Gill Sans" w:hint="cs"/>
        </w:rPr>
        <w:t>:</w:t>
      </w:r>
      <w:r w:rsidRPr="00CF18C7">
        <w:rPr>
          <w:rFonts w:ascii="Gill Sans" w:eastAsia="Calibri" w:hAnsi="Gill Sans" w:cs="Gill Sans" w:hint="cs"/>
        </w:rPr>
        <w:t xml:space="preserve"> (mortgagee requires possession of the Premises because of mortgage arrears on the Premises)</w:t>
      </w:r>
    </w:p>
    <w:p w14:paraId="28FCDF23" w14:textId="73362319" w:rsidR="00226C4D" w:rsidRPr="00CF18C7" w:rsidRDefault="00226C4D" w:rsidP="006F72AB">
      <w:pPr>
        <w:ind w:left="1418"/>
        <w:jc w:val="left"/>
        <w:rPr>
          <w:rFonts w:ascii="Gill Sans" w:eastAsia="Calibri" w:hAnsi="Gill Sans" w:cs="Gill Sans" w:hint="cs"/>
        </w:rPr>
      </w:pPr>
      <w:r w:rsidRPr="00CF18C7">
        <w:rPr>
          <w:rFonts w:ascii="Gill Sans" w:eastAsia="Calibri" w:hAnsi="Gill Sans" w:cs="Gill Sans" w:hint="cs"/>
        </w:rPr>
        <w:t>Ground 7:</w:t>
      </w:r>
      <w:r w:rsidR="00925A0C" w:rsidRPr="00CF18C7">
        <w:rPr>
          <w:rFonts w:ascii="Gill Sans" w:eastAsia="Calibri" w:hAnsi="Gill Sans" w:cs="Gill Sans" w:hint="cs"/>
        </w:rPr>
        <w:t xml:space="preserve"> (the previous tenant has </w:t>
      </w:r>
      <w:proofErr w:type="gramStart"/>
      <w:r w:rsidR="00925A0C" w:rsidRPr="00CF18C7">
        <w:rPr>
          <w:rFonts w:ascii="Gill Sans" w:eastAsia="Calibri" w:hAnsi="Gill Sans" w:cs="Gill Sans" w:hint="cs"/>
        </w:rPr>
        <w:t>died</w:t>
      </w:r>
      <w:proofErr w:type="gramEnd"/>
      <w:r w:rsidR="00925A0C" w:rsidRPr="00CF18C7">
        <w:rPr>
          <w:rFonts w:ascii="Gill Sans" w:eastAsia="Calibri" w:hAnsi="Gill Sans" w:cs="Gill Sans" w:hint="cs"/>
        </w:rPr>
        <w:t xml:space="preserve"> and the tenancy has passed to a new tenant under a will or intestacy, but the new tenant is not entitled to the tenancy under the law of succession)</w:t>
      </w:r>
    </w:p>
    <w:p w14:paraId="3BB311F4" w14:textId="041C2352" w:rsidR="00925A0C" w:rsidRPr="00CF18C7" w:rsidRDefault="00925A0C" w:rsidP="006F72AB">
      <w:pPr>
        <w:ind w:left="1418"/>
        <w:jc w:val="left"/>
        <w:rPr>
          <w:rFonts w:ascii="Gill Sans" w:eastAsia="Calibri" w:hAnsi="Gill Sans" w:cs="Gill Sans" w:hint="cs"/>
        </w:rPr>
      </w:pPr>
      <w:r w:rsidRPr="00CF18C7">
        <w:rPr>
          <w:rFonts w:ascii="Gill Sans" w:eastAsia="Calibri" w:hAnsi="Gill Sans" w:cs="Gill Sans" w:hint="cs"/>
        </w:rPr>
        <w:t>Ground 7A: (any of the conditions set out in Part 1 of Schedule 2 to the Housing Act 1988 (as amended by the Housing Act 1996) are met)</w:t>
      </w:r>
    </w:p>
    <w:p w14:paraId="018B087C" w14:textId="60A406DF" w:rsidR="00925A0C" w:rsidRPr="00CF18C7" w:rsidRDefault="00925A0C" w:rsidP="006F72AB">
      <w:pPr>
        <w:ind w:left="1418"/>
        <w:jc w:val="left"/>
        <w:rPr>
          <w:rFonts w:ascii="Gill Sans" w:eastAsia="Calibri" w:hAnsi="Gill Sans" w:cs="Gill Sans" w:hint="cs"/>
        </w:rPr>
      </w:pPr>
      <w:r w:rsidRPr="00CF18C7">
        <w:rPr>
          <w:rFonts w:ascii="Gill Sans" w:eastAsia="Calibri" w:hAnsi="Gill Sans" w:cs="Gill Sans" w:hint="cs"/>
        </w:rPr>
        <w:t>Ground 7B: (</w:t>
      </w:r>
      <w:proofErr w:type="gramStart"/>
      <w:r w:rsidRPr="00CF18C7">
        <w:rPr>
          <w:rFonts w:ascii="Gill Sans" w:eastAsia="Calibri" w:hAnsi="Gill Sans" w:cs="Gill Sans" w:hint="cs"/>
        </w:rPr>
        <w:t>both of the conditions</w:t>
      </w:r>
      <w:proofErr w:type="gramEnd"/>
      <w:r w:rsidRPr="00CF18C7">
        <w:rPr>
          <w:rFonts w:ascii="Gill Sans" w:eastAsia="Calibri" w:hAnsi="Gill Sans" w:cs="Gill Sans" w:hint="cs"/>
        </w:rPr>
        <w:t xml:space="preserve"> set out in Part 1 of Schedule 2 to the Housing Act 1988 (as amended by the Housing Act 1996) are met)</w:t>
      </w:r>
    </w:p>
    <w:p w14:paraId="7E1F8CE7" w14:textId="1252D47E" w:rsidR="0004434B" w:rsidRPr="00CF18C7" w:rsidRDefault="0004434B" w:rsidP="006F72AB">
      <w:pPr>
        <w:ind w:left="1418"/>
        <w:jc w:val="left"/>
        <w:rPr>
          <w:rFonts w:ascii="Gill Sans" w:eastAsia="Calibri" w:hAnsi="Gill Sans" w:cs="Gill Sans" w:hint="cs"/>
        </w:rPr>
      </w:pPr>
      <w:r w:rsidRPr="00CF18C7">
        <w:rPr>
          <w:rFonts w:ascii="Gill Sans" w:eastAsia="Calibri" w:hAnsi="Gill Sans" w:cs="Gill Sans" w:hint="cs"/>
        </w:rPr>
        <w:t>Ground 8</w:t>
      </w:r>
      <w:r w:rsidR="00BC7DD8" w:rsidRPr="00CF18C7">
        <w:rPr>
          <w:rFonts w:ascii="Gill Sans" w:eastAsia="Calibri" w:hAnsi="Gill Sans" w:cs="Gill Sans" w:hint="cs"/>
        </w:rPr>
        <w:t>:</w:t>
      </w:r>
      <w:r w:rsidRPr="00CF18C7">
        <w:rPr>
          <w:rFonts w:ascii="Gill Sans" w:eastAsia="Calibri" w:hAnsi="Gill Sans" w:cs="Gill Sans" w:hint="cs"/>
        </w:rPr>
        <w:t xml:space="preserve"> (that both at the time of notice of the intention to commence proceedings and at the time of the court proceedings there is (a) at least eight weeks rent unpaid where rent is payable weekly or fortnightly; (b) at least two months</w:t>
      </w:r>
      <w:r w:rsidR="00E83348" w:rsidRPr="00CF18C7">
        <w:rPr>
          <w:rFonts w:ascii="Gill Sans" w:eastAsia="Calibri" w:hAnsi="Gill Sans" w:cs="Gill Sans" w:hint="cs"/>
        </w:rPr>
        <w:t>'</w:t>
      </w:r>
      <w:r w:rsidRPr="00CF18C7">
        <w:rPr>
          <w:rFonts w:ascii="Gill Sans" w:eastAsia="Calibri" w:hAnsi="Gill Sans" w:cs="Gill Sans" w:hint="cs"/>
        </w:rPr>
        <w:t xml:space="preserve"> rent is unpaid if rent is payable monthly; (c) at least one quarters rent is more than three months in arrears if rent is payable quarterly; (d) at least three months</w:t>
      </w:r>
      <w:r w:rsidR="00E83348" w:rsidRPr="00CF18C7">
        <w:rPr>
          <w:rFonts w:ascii="Gill Sans" w:eastAsia="Calibri" w:hAnsi="Gill Sans" w:cs="Gill Sans" w:hint="cs"/>
        </w:rPr>
        <w:t>'</w:t>
      </w:r>
      <w:r w:rsidRPr="00CF18C7">
        <w:rPr>
          <w:rFonts w:ascii="Gill Sans" w:eastAsia="Calibri" w:hAnsi="Gill Sans" w:cs="Gill Sans" w:hint="cs"/>
        </w:rPr>
        <w:t xml:space="preserve"> rent is more than three months in arrears if rent is payable yearly), as set out in Part I of Schedule 2 to the Housing Act 1988 (as amended by the Housing Act 1996) or</w:t>
      </w:r>
    </w:p>
    <w:p w14:paraId="1B6D7614" w14:textId="706D9231" w:rsidR="0004434B" w:rsidRPr="00CF18C7" w:rsidRDefault="0004434B" w:rsidP="006F72AB">
      <w:pPr>
        <w:ind w:left="1418"/>
        <w:jc w:val="left"/>
        <w:rPr>
          <w:rFonts w:ascii="Gill Sans" w:eastAsia="Calibri" w:hAnsi="Gill Sans" w:cs="Gill Sans" w:hint="cs"/>
        </w:rPr>
      </w:pPr>
      <w:r w:rsidRPr="00CF18C7">
        <w:rPr>
          <w:rFonts w:ascii="Gill Sans" w:eastAsia="Calibri" w:hAnsi="Gill Sans" w:cs="Gill Sans" w:hint="cs"/>
        </w:rPr>
        <w:t>Ground 10</w:t>
      </w:r>
      <w:r w:rsidR="00BC7DD8" w:rsidRPr="00CF18C7">
        <w:rPr>
          <w:rFonts w:ascii="Gill Sans" w:eastAsia="Calibri" w:hAnsi="Gill Sans" w:cs="Gill Sans" w:hint="cs"/>
        </w:rPr>
        <w:t>:</w:t>
      </w:r>
      <w:r w:rsidRPr="00CF18C7">
        <w:rPr>
          <w:rFonts w:ascii="Gill Sans" w:eastAsia="Calibri" w:hAnsi="Gill Sans" w:cs="Gill Sans" w:hint="cs"/>
        </w:rPr>
        <w:t xml:space="preserve"> (that both at the time of notice of the intention to commence proceedings and at the time of the court proceedings there is some rent outstanding)</w:t>
      </w:r>
    </w:p>
    <w:p w14:paraId="51578FFE" w14:textId="0FA30E7E" w:rsidR="0004434B" w:rsidRPr="00CF18C7" w:rsidRDefault="0004434B" w:rsidP="006F72AB">
      <w:pPr>
        <w:ind w:left="1418"/>
        <w:jc w:val="left"/>
        <w:rPr>
          <w:rFonts w:ascii="Gill Sans" w:eastAsia="Calibri" w:hAnsi="Gill Sans" w:cs="Gill Sans" w:hint="cs"/>
        </w:rPr>
      </w:pPr>
      <w:r w:rsidRPr="00CF18C7">
        <w:rPr>
          <w:rFonts w:ascii="Gill Sans" w:eastAsia="Calibri" w:hAnsi="Gill Sans" w:cs="Gill Sans" w:hint="cs"/>
        </w:rPr>
        <w:t>Ground 11</w:t>
      </w:r>
      <w:r w:rsidR="00BC7DD8" w:rsidRPr="00CF18C7">
        <w:rPr>
          <w:rFonts w:ascii="Gill Sans" w:eastAsia="Calibri" w:hAnsi="Gill Sans" w:cs="Gill Sans" w:hint="cs"/>
        </w:rPr>
        <w:t>:</w:t>
      </w:r>
      <w:r w:rsidRPr="00CF18C7">
        <w:rPr>
          <w:rFonts w:ascii="Gill Sans" w:eastAsia="Calibri" w:hAnsi="Gill Sans" w:cs="Gill Sans" w:hint="cs"/>
        </w:rPr>
        <w:t xml:space="preserve"> (that there is a history of persistently being behind with rent)</w:t>
      </w:r>
    </w:p>
    <w:p w14:paraId="273BDBFE" w14:textId="40F81D30" w:rsidR="0004434B" w:rsidRPr="00CF18C7" w:rsidRDefault="0004434B" w:rsidP="006F72AB">
      <w:pPr>
        <w:ind w:left="1418"/>
        <w:jc w:val="left"/>
        <w:rPr>
          <w:rFonts w:ascii="Gill Sans" w:eastAsia="Calibri" w:hAnsi="Gill Sans" w:cs="Gill Sans" w:hint="cs"/>
        </w:rPr>
      </w:pPr>
      <w:r w:rsidRPr="00CF18C7">
        <w:rPr>
          <w:rFonts w:ascii="Gill Sans" w:eastAsia="Calibri" w:hAnsi="Gill Sans" w:cs="Gill Sans" w:hint="cs"/>
        </w:rPr>
        <w:t>Ground 12</w:t>
      </w:r>
      <w:r w:rsidR="00BC7DD8" w:rsidRPr="00CF18C7">
        <w:rPr>
          <w:rFonts w:ascii="Gill Sans" w:eastAsia="Calibri" w:hAnsi="Gill Sans" w:cs="Gill Sans" w:hint="cs"/>
        </w:rPr>
        <w:t>:</w:t>
      </w:r>
      <w:r w:rsidRPr="00CF18C7">
        <w:rPr>
          <w:rFonts w:ascii="Gill Sans" w:eastAsia="Calibri" w:hAnsi="Gill Sans" w:cs="Gill Sans" w:hint="cs"/>
        </w:rPr>
        <w:t xml:space="preserve"> (that the Tenant has broken one or more of his obligations under the Tenancy Agreement)</w:t>
      </w:r>
    </w:p>
    <w:p w14:paraId="3E735526" w14:textId="3EA6748D" w:rsidR="0004434B" w:rsidRPr="00CF18C7" w:rsidRDefault="0004434B" w:rsidP="006F72AB">
      <w:pPr>
        <w:ind w:left="1418"/>
        <w:jc w:val="left"/>
        <w:rPr>
          <w:rFonts w:ascii="Gill Sans" w:eastAsia="Calibri" w:hAnsi="Gill Sans" w:cs="Gill Sans" w:hint="cs"/>
        </w:rPr>
      </w:pPr>
      <w:r w:rsidRPr="00CF18C7">
        <w:rPr>
          <w:rFonts w:ascii="Gill Sans" w:eastAsia="Calibri" w:hAnsi="Gill Sans" w:cs="Gill Sans" w:hint="cs"/>
        </w:rPr>
        <w:t>Ground 13</w:t>
      </w:r>
      <w:r w:rsidR="00BC7DD8" w:rsidRPr="00CF18C7">
        <w:rPr>
          <w:rFonts w:ascii="Gill Sans" w:eastAsia="Calibri" w:hAnsi="Gill Sans" w:cs="Gill Sans" w:hint="cs"/>
        </w:rPr>
        <w:t>:</w:t>
      </w:r>
      <w:r w:rsidRPr="00CF18C7">
        <w:rPr>
          <w:rFonts w:ascii="Gill Sans" w:eastAsia="Calibri" w:hAnsi="Gill Sans" w:cs="Gill Sans" w:hint="cs"/>
        </w:rPr>
        <w:t xml:space="preserve"> (that the condition of the premises or the common parts had deteriorated because of the behaviour of the Tenant, or any other person living there)</w:t>
      </w:r>
    </w:p>
    <w:p w14:paraId="69965D48" w14:textId="217480B2" w:rsidR="0004434B" w:rsidRPr="00CF18C7" w:rsidRDefault="0004434B" w:rsidP="006F72AB">
      <w:pPr>
        <w:ind w:left="1418"/>
        <w:jc w:val="left"/>
        <w:rPr>
          <w:rFonts w:ascii="Gill Sans" w:eastAsia="Calibri" w:hAnsi="Gill Sans" w:cs="Gill Sans" w:hint="cs"/>
        </w:rPr>
      </w:pPr>
      <w:r w:rsidRPr="00CF18C7">
        <w:rPr>
          <w:rFonts w:ascii="Gill Sans" w:eastAsia="Calibri" w:hAnsi="Gill Sans" w:cs="Gill Sans" w:hint="cs"/>
        </w:rPr>
        <w:t>Ground 14</w:t>
      </w:r>
      <w:r w:rsidR="00BC7DD8" w:rsidRPr="00CF18C7">
        <w:rPr>
          <w:rFonts w:ascii="Gill Sans" w:eastAsia="Calibri" w:hAnsi="Gill Sans" w:cs="Gill Sans" w:hint="cs"/>
        </w:rPr>
        <w:t>:</w:t>
      </w:r>
      <w:r w:rsidRPr="00CF18C7">
        <w:rPr>
          <w:rFonts w:ascii="Gill Sans" w:eastAsia="Calibri" w:hAnsi="Gill Sans" w:cs="Gill Sans" w:hint="cs"/>
        </w:rPr>
        <w:t xml:space="preserve"> (that the Tenant or someone living or visiting the premises has been guilty of conduct which is, or is likely to cause, a nuisance or annoyance to neighbours; or, that a person residing or visiting the premises has been convicted of using the premises, or allowing it to be used, for immoral or illegal purposes or has committed an arrestable offence in or in the locality of, the premises)</w:t>
      </w:r>
    </w:p>
    <w:p w14:paraId="48858220" w14:textId="186D4D2F" w:rsidR="0004434B" w:rsidRPr="00CF18C7" w:rsidRDefault="0004434B" w:rsidP="006F72AB">
      <w:pPr>
        <w:ind w:left="1418"/>
        <w:jc w:val="left"/>
        <w:rPr>
          <w:rFonts w:ascii="Gill Sans" w:eastAsia="Calibri" w:hAnsi="Gill Sans" w:cs="Gill Sans" w:hint="cs"/>
        </w:rPr>
      </w:pPr>
      <w:r w:rsidRPr="00CF18C7">
        <w:rPr>
          <w:rFonts w:ascii="Gill Sans" w:eastAsia="Calibri" w:hAnsi="Gill Sans" w:cs="Gill Sans" w:hint="cs"/>
        </w:rPr>
        <w:t>Ground 15</w:t>
      </w:r>
      <w:r w:rsidR="00BC7DD8" w:rsidRPr="00CF18C7">
        <w:rPr>
          <w:rFonts w:ascii="Gill Sans" w:eastAsia="Calibri" w:hAnsi="Gill Sans" w:cs="Gill Sans" w:hint="cs"/>
        </w:rPr>
        <w:t>:</w:t>
      </w:r>
      <w:r w:rsidRPr="00CF18C7">
        <w:rPr>
          <w:rFonts w:ascii="Gill Sans" w:eastAsia="Calibri" w:hAnsi="Gill Sans" w:cs="Gill Sans" w:hint="cs"/>
        </w:rPr>
        <w:t xml:space="preserve"> (that the condition of the furniture has deteriorated because it has been ill treated by the Tenant or someone living at the premises)</w:t>
      </w:r>
    </w:p>
    <w:p w14:paraId="44DDDFD7" w14:textId="5BC117D8" w:rsidR="0004434B" w:rsidRPr="00CF18C7" w:rsidRDefault="0004434B" w:rsidP="006F72AB">
      <w:pPr>
        <w:ind w:left="1418"/>
        <w:jc w:val="left"/>
        <w:rPr>
          <w:rFonts w:ascii="Gill Sans" w:eastAsia="Calibri" w:hAnsi="Gill Sans" w:cs="Gill Sans" w:hint="cs"/>
        </w:rPr>
      </w:pPr>
      <w:r w:rsidRPr="00CF18C7">
        <w:rPr>
          <w:rFonts w:ascii="Gill Sans" w:eastAsia="Calibri" w:hAnsi="Gill Sans" w:cs="Gill Sans" w:hint="cs"/>
        </w:rPr>
        <w:t>Ground 17</w:t>
      </w:r>
      <w:r w:rsidR="00BC7DD8" w:rsidRPr="00CF18C7">
        <w:rPr>
          <w:rFonts w:ascii="Gill Sans" w:eastAsia="Calibri" w:hAnsi="Gill Sans" w:cs="Gill Sans" w:hint="cs"/>
        </w:rPr>
        <w:t>:</w:t>
      </w:r>
      <w:r w:rsidRPr="00CF18C7">
        <w:rPr>
          <w:rFonts w:ascii="Gill Sans" w:eastAsia="Calibri" w:hAnsi="Gill Sans" w:cs="Gill Sans" w:hint="cs"/>
        </w:rPr>
        <w:t xml:space="preserve"> (that the Landlord was induced to grant the Tenancy by a false statement made knowingly or recklessly by either the Tenant or a person acting at the Tenant</w:t>
      </w:r>
      <w:r w:rsidR="00E83348" w:rsidRPr="00CF18C7">
        <w:rPr>
          <w:rFonts w:ascii="Gill Sans" w:eastAsia="Calibri" w:hAnsi="Gill Sans" w:cs="Gill Sans" w:hint="cs"/>
        </w:rPr>
        <w:t>'</w:t>
      </w:r>
      <w:r w:rsidRPr="00CF18C7">
        <w:rPr>
          <w:rFonts w:ascii="Gill Sans" w:eastAsia="Calibri" w:hAnsi="Gill Sans" w:cs="Gill Sans" w:hint="cs"/>
        </w:rPr>
        <w:t>s instigation).</w:t>
      </w:r>
    </w:p>
    <w:p w14:paraId="0EE10942" w14:textId="77777777" w:rsidR="0004434B" w:rsidRPr="00CF18C7" w:rsidRDefault="0004434B" w:rsidP="006F72AB">
      <w:pPr>
        <w:pStyle w:val="BodyText2"/>
        <w:jc w:val="left"/>
        <w:rPr>
          <w:rFonts w:ascii="Gill Sans" w:hAnsi="Gill Sans" w:cs="Gill Sans" w:hint="cs"/>
        </w:rPr>
      </w:pPr>
      <w:r w:rsidRPr="00CF18C7">
        <w:rPr>
          <w:rFonts w:ascii="Gill Sans" w:hAnsi="Gill Sans" w:cs="Gill Sans" w:hint="cs"/>
        </w:rPr>
        <w:lastRenderedPageBreak/>
        <w:t>as set out in Part II of Schedule 2 to the Housing Act 1988 (as amended by the Housing Act 1996) shall arise.</w:t>
      </w:r>
    </w:p>
    <w:p w14:paraId="6A2CEDC2" w14:textId="102D881C"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The Tenant [or the Guarantor] has a bankruptcy order made against him or assigns his estate or executes any Deed of Arrangement for the benefit of his creditors.</w:t>
      </w:r>
    </w:p>
    <w:p w14:paraId="58AA21F0"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Then the Landlord may re-enter the Premises and the Tenancy shall be terminated.</w:t>
      </w:r>
    </w:p>
    <w:p w14:paraId="11E4D4B3"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But the Landlord will not whilst the Tenant is residing in the Premises physically retake possession without first obtaining a Court Order.</w:t>
      </w:r>
    </w:p>
    <w:p w14:paraId="12C088B5" w14:textId="7212F361"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Any such action for repossession of the Premises will not restrict or limit any other legal rights which the Landlord may have in pursuing the Tenant for breaches of the Tenant</w:t>
      </w:r>
      <w:r w:rsidR="00E83348" w:rsidRPr="00CF18C7">
        <w:rPr>
          <w:rFonts w:ascii="Gill Sans" w:eastAsia="Calibri" w:hAnsi="Gill Sans" w:cs="Gill Sans" w:hint="cs"/>
        </w:rPr>
        <w:t>'</w:t>
      </w:r>
      <w:r w:rsidRPr="00CF18C7">
        <w:rPr>
          <w:rFonts w:ascii="Gill Sans" w:eastAsia="Calibri" w:hAnsi="Gill Sans" w:cs="Gill Sans" w:hint="cs"/>
        </w:rPr>
        <w:t>s obligations under this Agreement.</w:t>
      </w:r>
    </w:p>
    <w:p w14:paraId="7F494BA3" w14:textId="77777777" w:rsidR="0004434B" w:rsidRPr="00CF18C7" w:rsidRDefault="0004434B" w:rsidP="006F72AB">
      <w:pPr>
        <w:pStyle w:val="Level2Heading"/>
        <w:jc w:val="left"/>
        <w:rPr>
          <w:rFonts w:ascii="Gill Sans" w:hAnsi="Gill Sans" w:cs="Gill Sans" w:hint="cs"/>
          <w:b w:val="0"/>
        </w:rPr>
      </w:pPr>
      <w:bookmarkStart w:id="29" w:name="_Ref84846372"/>
      <w:r w:rsidRPr="00CF18C7">
        <w:rPr>
          <w:rFonts w:ascii="Gill Sans" w:hAnsi="Gill Sans" w:cs="Gill Sans" w:hint="cs"/>
          <w:b w:val="0"/>
        </w:rPr>
        <w:t>Termination</w:t>
      </w:r>
      <w:bookmarkEnd w:id="29"/>
    </w:p>
    <w:p w14:paraId="39E79BC9" w14:textId="6B78D086"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 xml:space="preserve">This tenancy may be brought to an end before expiry of the Term by the giving of </w:t>
      </w:r>
      <w:r w:rsidR="00D814A0" w:rsidRPr="00CF18C7">
        <w:rPr>
          <w:rFonts w:ascii="Gill Sans" w:hAnsi="Gill Sans" w:cs="Gill Sans" w:hint="cs"/>
        </w:rPr>
        <w:t xml:space="preserve">not less than </w:t>
      </w:r>
      <w:r w:rsidRPr="00CF18C7">
        <w:rPr>
          <w:rFonts w:ascii="Gill Sans" w:hAnsi="Gill Sans" w:cs="Gill Sans" w:hint="cs"/>
        </w:rPr>
        <w:t>two months</w:t>
      </w:r>
      <w:r w:rsidR="00E83348" w:rsidRPr="00CF18C7">
        <w:rPr>
          <w:rFonts w:ascii="Gill Sans" w:hAnsi="Gill Sans" w:cs="Gill Sans" w:hint="cs"/>
        </w:rPr>
        <w:t>'</w:t>
      </w:r>
      <w:r w:rsidRPr="00CF18C7">
        <w:rPr>
          <w:rFonts w:ascii="Gill Sans" w:hAnsi="Gill Sans" w:cs="Gill Sans" w:hint="cs"/>
        </w:rPr>
        <w:t xml:space="preserve"> notice in writing by the Landlord or the Landlord</w:t>
      </w:r>
      <w:r w:rsidR="00E83348" w:rsidRPr="00CF18C7">
        <w:rPr>
          <w:rFonts w:ascii="Gill Sans" w:hAnsi="Gill Sans" w:cs="Gill Sans" w:hint="cs"/>
        </w:rPr>
        <w:t>'</w:t>
      </w:r>
      <w:r w:rsidRPr="00CF18C7">
        <w:rPr>
          <w:rFonts w:ascii="Gill Sans" w:hAnsi="Gill Sans" w:cs="Gill Sans" w:hint="cs"/>
        </w:rPr>
        <w:t xml:space="preserve">s Agent to the Tenant at any time after </w:t>
      </w:r>
      <w:r w:rsidR="00F0445B" w:rsidRPr="00CF18C7">
        <w:rPr>
          <w:rFonts w:ascii="Gill Sans" w:hAnsi="Gill Sans" w:cs="Gill Sans" w:hint="cs"/>
        </w:rPr>
        <w:t>four</w:t>
      </w:r>
      <w:r w:rsidRPr="00CF18C7">
        <w:rPr>
          <w:rFonts w:ascii="Gill Sans" w:hAnsi="Gill Sans" w:cs="Gill Sans" w:hint="cs"/>
        </w:rPr>
        <w:t> months of the Term have passed, and the Term will end on the date referred to in the notice without prejudice to the rights and remedies of the Landlord against the Tenant in respect of any previous claim or breach of obligation.</w:t>
      </w:r>
    </w:p>
    <w:p w14:paraId="05503355" w14:textId="3BD9FEE6" w:rsidR="0004434B" w:rsidRPr="00CF18C7" w:rsidRDefault="0004434B" w:rsidP="006F72AB">
      <w:pPr>
        <w:pStyle w:val="Level3Number"/>
        <w:jc w:val="left"/>
        <w:rPr>
          <w:rFonts w:ascii="Gill Sans" w:hAnsi="Gill Sans" w:cs="Gill Sans" w:hint="cs"/>
        </w:rPr>
      </w:pPr>
      <w:bookmarkStart w:id="30" w:name="_Ref84846391"/>
      <w:r w:rsidRPr="00CF18C7">
        <w:rPr>
          <w:rFonts w:ascii="Gill Sans" w:hAnsi="Gill Sans" w:cs="Gill Sans" w:hint="cs"/>
        </w:rPr>
        <w:t>This tenancy may be brought to an end before expiry of the Term by the giving of two months</w:t>
      </w:r>
      <w:r w:rsidR="00E83348" w:rsidRPr="00CF18C7">
        <w:rPr>
          <w:rFonts w:ascii="Gill Sans" w:hAnsi="Gill Sans" w:cs="Gill Sans" w:hint="cs"/>
        </w:rPr>
        <w:t>'</w:t>
      </w:r>
      <w:r w:rsidRPr="00CF18C7">
        <w:rPr>
          <w:rFonts w:ascii="Gill Sans" w:hAnsi="Gill Sans" w:cs="Gill Sans" w:hint="cs"/>
        </w:rPr>
        <w:t xml:space="preserve"> notice in writing by the Tenant to the Landlord or the Landlord</w:t>
      </w:r>
      <w:r w:rsidR="00E83348" w:rsidRPr="00CF18C7">
        <w:rPr>
          <w:rFonts w:ascii="Gill Sans" w:hAnsi="Gill Sans" w:cs="Gill Sans" w:hint="cs"/>
        </w:rPr>
        <w:t>'</w:t>
      </w:r>
      <w:r w:rsidRPr="00CF18C7">
        <w:rPr>
          <w:rFonts w:ascii="Gill Sans" w:hAnsi="Gill Sans" w:cs="Gill Sans" w:hint="cs"/>
        </w:rPr>
        <w:t>s Agent (such notice to expire on the last day of the relevant month) at any time after</w:t>
      </w:r>
      <w:r w:rsidR="00F0445B" w:rsidRPr="00CF18C7">
        <w:rPr>
          <w:rFonts w:ascii="Gill Sans" w:hAnsi="Gill Sans" w:cs="Gill Sans" w:hint="cs"/>
        </w:rPr>
        <w:t xml:space="preserve"> four </w:t>
      </w:r>
      <w:r w:rsidRPr="00CF18C7">
        <w:rPr>
          <w:rFonts w:ascii="Gill Sans" w:hAnsi="Gill Sans" w:cs="Gill Sans" w:hint="cs"/>
        </w:rPr>
        <w:t>months of the Term have passed, and the Term will end on the date referred to in the notice without prejudice to the rights and remedies of the Landlord against the Tenant in respect of any previous claim or breach of obligation.</w:t>
      </w:r>
      <w:bookmarkEnd w:id="30"/>
      <w:r w:rsidRPr="00CF18C7">
        <w:rPr>
          <w:rFonts w:ascii="Gill Sans" w:hAnsi="Gill Sans" w:cs="Gill Sans" w:hint="cs"/>
        </w:rPr>
        <w:t xml:space="preserve"> </w:t>
      </w:r>
    </w:p>
    <w:p w14:paraId="70CDF807"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Provisos to Break Clauses</w:t>
      </w:r>
    </w:p>
    <w:p w14:paraId="28B10E91" w14:textId="1AA846B4" w:rsidR="0004434B" w:rsidRPr="00CF18C7" w:rsidRDefault="0004434B" w:rsidP="006F72AB">
      <w:pPr>
        <w:pStyle w:val="Level3Number"/>
        <w:jc w:val="left"/>
        <w:rPr>
          <w:rFonts w:ascii="Gill Sans" w:hAnsi="Gill Sans" w:cs="Gill Sans" w:hint="cs"/>
          <w:color w:val="1F497D"/>
        </w:rPr>
      </w:pPr>
      <w:r w:rsidRPr="00CF18C7">
        <w:rPr>
          <w:rFonts w:ascii="Gill Sans" w:hAnsi="Gill Sans" w:cs="Gill Sans" w:hint="cs"/>
        </w:rPr>
        <w:t xml:space="preserve">Once a valid break notice has been served in accordance with Clause </w:t>
      </w:r>
      <w:r w:rsidR="008E7B90" w:rsidRPr="00CF18C7">
        <w:rPr>
          <w:rFonts w:ascii="Gill Sans" w:hAnsi="Gill Sans" w:cs="Gill Sans" w:hint="cs"/>
        </w:rPr>
        <w:fldChar w:fldCharType="begin"/>
      </w:r>
      <w:r w:rsidR="008E7B90" w:rsidRPr="00CF18C7">
        <w:rPr>
          <w:rFonts w:ascii="Gill Sans" w:hAnsi="Gill Sans" w:cs="Gill Sans" w:hint="cs"/>
        </w:rPr>
        <w:instrText xml:space="preserve"> REF _Ref84846372 \w \h </w:instrText>
      </w:r>
      <w:r w:rsidR="008E7B90" w:rsidRPr="00CF18C7">
        <w:rPr>
          <w:rFonts w:ascii="Gill Sans" w:hAnsi="Gill Sans" w:cs="Gill Sans" w:hint="cs"/>
        </w:rPr>
      </w:r>
      <w:r w:rsidR="00CF18C7" w:rsidRPr="00CF18C7">
        <w:rPr>
          <w:rFonts w:ascii="Gill Sans" w:hAnsi="Gill Sans" w:cs="Gill Sans"/>
        </w:rPr>
        <w:instrText xml:space="preserve"> \* MERGEFORMAT </w:instrText>
      </w:r>
      <w:r w:rsidR="008E7B90" w:rsidRPr="00CF18C7">
        <w:rPr>
          <w:rFonts w:ascii="Gill Sans" w:hAnsi="Gill Sans" w:cs="Gill Sans" w:hint="cs"/>
        </w:rPr>
        <w:fldChar w:fldCharType="separate"/>
      </w:r>
      <w:r w:rsidR="0073451D" w:rsidRPr="00CF18C7">
        <w:rPr>
          <w:rFonts w:ascii="Gill Sans" w:hAnsi="Gill Sans" w:cs="Gill Sans" w:hint="cs"/>
        </w:rPr>
        <w:t>9.2</w:t>
      </w:r>
      <w:r w:rsidR="008E7B90" w:rsidRPr="00CF18C7">
        <w:rPr>
          <w:rFonts w:ascii="Gill Sans" w:hAnsi="Gill Sans" w:cs="Gill Sans" w:hint="cs"/>
        </w:rPr>
        <w:fldChar w:fldCharType="end"/>
      </w:r>
      <w:r w:rsidRPr="00CF18C7">
        <w:rPr>
          <w:rFonts w:ascii="Gill Sans" w:hAnsi="Gill Sans" w:cs="Gill Sans" w:hint="cs"/>
        </w:rPr>
        <w:t xml:space="preserve"> of this Agreement the Tenant must still: </w:t>
      </w:r>
    </w:p>
    <w:p w14:paraId="2B88AB6A" w14:textId="7300A3DA" w:rsidR="0004434B" w:rsidRPr="00CF18C7" w:rsidRDefault="0004434B" w:rsidP="006F72AB">
      <w:pPr>
        <w:pStyle w:val="Level3Number"/>
        <w:jc w:val="left"/>
        <w:rPr>
          <w:rFonts w:ascii="Gill Sans" w:hAnsi="Gill Sans" w:cs="Gill Sans" w:hint="cs"/>
          <w:color w:val="1F497D"/>
        </w:rPr>
      </w:pPr>
      <w:r w:rsidRPr="00CF18C7">
        <w:rPr>
          <w:rFonts w:ascii="Gill Sans" w:hAnsi="Gill Sans" w:cs="Gill Sans" w:hint="cs"/>
        </w:rPr>
        <w:t>up to the time of the termination pay the rent and observe and perform the Tenant</w:t>
      </w:r>
      <w:r w:rsidR="00E83348" w:rsidRPr="00CF18C7">
        <w:rPr>
          <w:rFonts w:ascii="Gill Sans" w:hAnsi="Gill Sans" w:cs="Gill Sans" w:hint="cs"/>
        </w:rPr>
        <w:t>'</w:t>
      </w:r>
      <w:r w:rsidRPr="00CF18C7">
        <w:rPr>
          <w:rFonts w:ascii="Gill Sans" w:hAnsi="Gill Sans" w:cs="Gill Sans" w:hint="cs"/>
        </w:rPr>
        <w:t xml:space="preserve">s obligations covenants and conditions contained in this Agreement </w:t>
      </w:r>
      <w:proofErr w:type="gramStart"/>
      <w:r w:rsidRPr="00CF18C7">
        <w:rPr>
          <w:rFonts w:ascii="Gill Sans" w:hAnsi="Gill Sans" w:cs="Gill Sans" w:hint="cs"/>
        </w:rPr>
        <w:t>and;</w:t>
      </w:r>
      <w:proofErr w:type="gramEnd"/>
    </w:p>
    <w:p w14:paraId="3524DA13" w14:textId="3EE35C13"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 xml:space="preserve">immediately on the expiration of such notice yield up the Premises with vacant possession and the Tenancy and everything contained in this Agreement shall cease but without prejudice to the rights and remedies of either party against the other in respect of any claim or breach of obligation arising from the </w:t>
      </w:r>
      <w:proofErr w:type="gramStart"/>
      <w:r w:rsidRPr="00CF18C7">
        <w:rPr>
          <w:rFonts w:ascii="Gill Sans" w:hAnsi="Gill Sans" w:cs="Gill Sans" w:hint="cs"/>
        </w:rPr>
        <w:t>Tenancy;</w:t>
      </w:r>
      <w:proofErr w:type="gramEnd"/>
    </w:p>
    <w:p w14:paraId="61CED933" w14:textId="44AD1625"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The acceptance and exercise of a valid break notice served in accordance with clause</w:t>
      </w:r>
      <w:r w:rsidR="00BC7DD8" w:rsidRPr="00CF18C7">
        <w:rPr>
          <w:rFonts w:ascii="Gill Sans" w:hAnsi="Gill Sans" w:cs="Gill Sans" w:hint="cs"/>
        </w:rPr>
        <w:t> </w:t>
      </w:r>
      <w:r w:rsidR="008E7B90" w:rsidRPr="00CF18C7">
        <w:rPr>
          <w:rFonts w:ascii="Gill Sans" w:hAnsi="Gill Sans" w:cs="Gill Sans" w:hint="cs"/>
        </w:rPr>
        <w:fldChar w:fldCharType="begin"/>
      </w:r>
      <w:r w:rsidR="008E7B90" w:rsidRPr="00CF18C7">
        <w:rPr>
          <w:rFonts w:ascii="Gill Sans" w:hAnsi="Gill Sans" w:cs="Gill Sans" w:hint="cs"/>
        </w:rPr>
        <w:instrText xml:space="preserve"> REF _Ref84846372 \w \h </w:instrText>
      </w:r>
      <w:r w:rsidR="008E7B90" w:rsidRPr="00CF18C7">
        <w:rPr>
          <w:rFonts w:ascii="Gill Sans" w:hAnsi="Gill Sans" w:cs="Gill Sans" w:hint="cs"/>
        </w:rPr>
      </w:r>
      <w:r w:rsidR="00CF18C7" w:rsidRPr="00CF18C7">
        <w:rPr>
          <w:rFonts w:ascii="Gill Sans" w:hAnsi="Gill Sans" w:cs="Gill Sans"/>
        </w:rPr>
        <w:instrText xml:space="preserve"> \* MERGEFORMAT </w:instrText>
      </w:r>
      <w:r w:rsidR="008E7B90" w:rsidRPr="00CF18C7">
        <w:rPr>
          <w:rFonts w:ascii="Gill Sans" w:hAnsi="Gill Sans" w:cs="Gill Sans" w:hint="cs"/>
        </w:rPr>
        <w:fldChar w:fldCharType="separate"/>
      </w:r>
      <w:r w:rsidR="0073451D" w:rsidRPr="00CF18C7">
        <w:rPr>
          <w:rFonts w:ascii="Gill Sans" w:hAnsi="Gill Sans" w:cs="Gill Sans" w:hint="cs"/>
        </w:rPr>
        <w:t>9.2</w:t>
      </w:r>
      <w:r w:rsidR="008E7B90" w:rsidRPr="00CF18C7">
        <w:rPr>
          <w:rFonts w:ascii="Gill Sans" w:hAnsi="Gill Sans" w:cs="Gill Sans" w:hint="cs"/>
        </w:rPr>
        <w:fldChar w:fldCharType="end"/>
      </w:r>
      <w:r w:rsidRPr="00CF18C7">
        <w:rPr>
          <w:rFonts w:ascii="Gill Sans" w:hAnsi="Gill Sans" w:cs="Gill Sans" w:hint="cs"/>
        </w:rPr>
        <w:t xml:space="preserve"> will not affect any prior rights that the Landlord or Tenant may already </w:t>
      </w:r>
      <w:r w:rsidRPr="00CF18C7">
        <w:rPr>
          <w:rFonts w:ascii="Gill Sans" w:hAnsi="Gill Sans" w:cs="Gill Sans" w:hint="cs"/>
        </w:rPr>
        <w:lastRenderedPageBreak/>
        <w:t>have against</w:t>
      </w:r>
      <w:r w:rsidR="00BC7DD8" w:rsidRPr="00CF18C7">
        <w:rPr>
          <w:rFonts w:ascii="Gill Sans" w:hAnsi="Gill Sans" w:cs="Gill Sans" w:hint="cs"/>
        </w:rPr>
        <w:t xml:space="preserve"> </w:t>
      </w:r>
      <w:r w:rsidRPr="00CF18C7">
        <w:rPr>
          <w:rFonts w:ascii="Gill Sans" w:hAnsi="Gill Sans" w:cs="Gill Sans" w:hint="cs"/>
        </w:rPr>
        <w:t>each other in respect of any claim or breach of obligation arising from the Tenancy.</w:t>
      </w:r>
    </w:p>
    <w:p w14:paraId="576F729C" w14:textId="327CC67C"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Tenant Leaving Mid Term Unlawfully and Unilaterally</w:t>
      </w:r>
    </w:p>
    <w:p w14:paraId="698CB8E4" w14:textId="3F377078"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In the event that the Tenant attempts to unlawfully or unilaterally terminate this Agreement otherwise than in accordance with clause </w:t>
      </w:r>
      <w:r w:rsidR="008E7B90" w:rsidRPr="00CF18C7">
        <w:rPr>
          <w:rFonts w:ascii="Gill Sans" w:eastAsia="Calibri" w:hAnsi="Gill Sans" w:cs="Gill Sans" w:hint="cs"/>
        </w:rPr>
        <w:fldChar w:fldCharType="begin"/>
      </w:r>
      <w:r w:rsidR="008E7B90" w:rsidRPr="00CF18C7">
        <w:rPr>
          <w:rFonts w:ascii="Gill Sans" w:eastAsia="Calibri" w:hAnsi="Gill Sans" w:cs="Gill Sans" w:hint="cs"/>
        </w:rPr>
        <w:instrText xml:space="preserve"> REF _Ref84846391 \w \h </w:instrText>
      </w:r>
      <w:r w:rsidR="008E7B90" w:rsidRPr="00CF18C7">
        <w:rPr>
          <w:rFonts w:ascii="Gill Sans" w:eastAsia="Calibri" w:hAnsi="Gill Sans" w:cs="Gill Sans" w:hint="cs"/>
        </w:rPr>
      </w:r>
      <w:r w:rsidR="00CF18C7" w:rsidRPr="00CF18C7">
        <w:rPr>
          <w:rFonts w:ascii="Gill Sans" w:eastAsia="Calibri" w:hAnsi="Gill Sans" w:cs="Gill Sans"/>
        </w:rPr>
        <w:instrText xml:space="preserve"> \* MERGEFORMAT </w:instrText>
      </w:r>
      <w:r w:rsidR="008E7B90" w:rsidRPr="00CF18C7">
        <w:rPr>
          <w:rFonts w:ascii="Gill Sans" w:eastAsia="Calibri" w:hAnsi="Gill Sans" w:cs="Gill Sans" w:hint="cs"/>
        </w:rPr>
        <w:fldChar w:fldCharType="separate"/>
      </w:r>
      <w:r w:rsidR="0073451D" w:rsidRPr="00CF18C7">
        <w:rPr>
          <w:rFonts w:ascii="Gill Sans" w:eastAsia="Calibri" w:hAnsi="Gill Sans" w:cs="Gill Sans" w:hint="cs"/>
        </w:rPr>
        <w:t>9.2(b)</w:t>
      </w:r>
      <w:r w:rsidR="008E7B90" w:rsidRPr="00CF18C7">
        <w:rPr>
          <w:rFonts w:ascii="Gill Sans" w:eastAsia="Calibri" w:hAnsi="Gill Sans" w:cs="Gill Sans" w:hint="cs"/>
        </w:rPr>
        <w:fldChar w:fldCharType="end"/>
      </w:r>
      <w:r w:rsidRPr="00CF18C7">
        <w:rPr>
          <w:rFonts w:ascii="Gill Sans" w:eastAsia="Calibri" w:hAnsi="Gill Sans" w:cs="Gill Sans" w:hint="cs"/>
        </w:rPr>
        <w:t xml:space="preserve"> prior to the expiry of the Term by vacating the Premises during the term then strictly subject to the Landlord or Landlord</w:t>
      </w:r>
      <w:r w:rsidR="00E83348" w:rsidRPr="00CF18C7">
        <w:rPr>
          <w:rFonts w:ascii="Gill Sans" w:eastAsia="Calibri" w:hAnsi="Gill Sans" w:cs="Gill Sans" w:hint="cs"/>
        </w:rPr>
        <w:t>'</w:t>
      </w:r>
      <w:r w:rsidRPr="00CF18C7">
        <w:rPr>
          <w:rFonts w:ascii="Gill Sans" w:eastAsia="Calibri" w:hAnsi="Gill Sans" w:cs="Gill Sans" w:hint="cs"/>
        </w:rPr>
        <w:t>s Agent</w:t>
      </w:r>
      <w:r w:rsidR="00E83348" w:rsidRPr="00CF18C7">
        <w:rPr>
          <w:rFonts w:ascii="Gill Sans" w:eastAsia="Calibri" w:hAnsi="Gill Sans" w:cs="Gill Sans" w:hint="cs"/>
        </w:rPr>
        <w:t>'</w:t>
      </w:r>
      <w:r w:rsidRPr="00CF18C7">
        <w:rPr>
          <w:rFonts w:ascii="Gill Sans" w:eastAsia="Calibri" w:hAnsi="Gill Sans" w:cs="Gill Sans" w:hint="cs"/>
        </w:rPr>
        <w:t>s written consent the Tenant might be allowed to surrender or give up this Tenancy before it could otherwise lawfully be ended but subject only to the following conditions that:</w:t>
      </w:r>
    </w:p>
    <w:p w14:paraId="569DE416"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 xml:space="preserve">The Tenant will remain liable to pay rent and any other monies payable under this Agreement </w:t>
      </w:r>
      <w:proofErr w:type="gramStart"/>
      <w:r w:rsidRPr="00CF18C7">
        <w:rPr>
          <w:rFonts w:ascii="Gill Sans" w:eastAsia="Calibri" w:hAnsi="Gill Sans" w:cs="Gill Sans" w:hint="cs"/>
        </w:rPr>
        <w:t>whether or not</w:t>
      </w:r>
      <w:proofErr w:type="gramEnd"/>
      <w:r w:rsidRPr="00CF18C7">
        <w:rPr>
          <w:rFonts w:ascii="Gill Sans" w:eastAsia="Calibri" w:hAnsi="Gill Sans" w:cs="Gill Sans" w:hint="cs"/>
        </w:rPr>
        <w:t xml:space="preserve"> the Tenant chooses to continue occupying the Premises.</w:t>
      </w:r>
    </w:p>
    <w:p w14:paraId="0243F0FE"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Sharer Leaving Mid Term Unlawfully and Unilaterally</w:t>
      </w:r>
    </w:p>
    <w:p w14:paraId="03810151" w14:textId="13211286"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In the event that there is more than one Tenant who has signed the Agreement, and a Tenant wishes to vacate the Premises (hereafter known as the Leaver), but the remaining Tenant(s) wish to remain in the Premises and replace the Leaver then strictly subject to the Landlord or Landlord</w:t>
      </w:r>
      <w:r w:rsidR="00E83348" w:rsidRPr="00CF18C7">
        <w:rPr>
          <w:rFonts w:ascii="Gill Sans" w:eastAsia="Calibri" w:hAnsi="Gill Sans" w:cs="Gill Sans" w:hint="cs"/>
        </w:rPr>
        <w:t>'</w:t>
      </w:r>
      <w:r w:rsidRPr="00CF18C7">
        <w:rPr>
          <w:rFonts w:ascii="Gill Sans" w:eastAsia="Calibri" w:hAnsi="Gill Sans" w:cs="Gill Sans" w:hint="cs"/>
        </w:rPr>
        <w:t>s Agent</w:t>
      </w:r>
      <w:r w:rsidR="00E83348" w:rsidRPr="00CF18C7">
        <w:rPr>
          <w:rFonts w:ascii="Gill Sans" w:eastAsia="Calibri" w:hAnsi="Gill Sans" w:cs="Gill Sans" w:hint="cs"/>
        </w:rPr>
        <w:t>'</w:t>
      </w:r>
      <w:r w:rsidRPr="00CF18C7">
        <w:rPr>
          <w:rFonts w:ascii="Gill Sans" w:eastAsia="Calibri" w:hAnsi="Gill Sans" w:cs="Gill Sans" w:hint="cs"/>
        </w:rPr>
        <w:t>s written consent the Leaver might be allowed to surrender or give up this Tenancy before it could otherwise lawfully be ended but subject only to the following conditions that:</w:t>
      </w:r>
    </w:p>
    <w:p w14:paraId="5E11A3D3" w14:textId="49448F45" w:rsidR="0004434B" w:rsidRPr="00CF18C7" w:rsidRDefault="00BC7DD8" w:rsidP="006F72AB">
      <w:pPr>
        <w:pStyle w:val="Level3Number"/>
        <w:jc w:val="left"/>
        <w:rPr>
          <w:rFonts w:ascii="Gill Sans" w:hAnsi="Gill Sans" w:cs="Gill Sans" w:hint="cs"/>
        </w:rPr>
      </w:pPr>
      <w:r w:rsidRPr="00CF18C7">
        <w:rPr>
          <w:rFonts w:ascii="Gill Sans" w:hAnsi="Gill Sans" w:cs="Gill Sans" w:hint="cs"/>
        </w:rPr>
        <w:t>t</w:t>
      </w:r>
      <w:r w:rsidR="0004434B" w:rsidRPr="00CF18C7">
        <w:rPr>
          <w:rFonts w:ascii="Gill Sans" w:hAnsi="Gill Sans" w:cs="Gill Sans" w:hint="cs"/>
        </w:rPr>
        <w:t xml:space="preserve">he remaining Tenant(s) and the incoming tenant accept the Inventory prepared at the start of the old Agreement as being an accurate record of the condition of the Premises at the start of the new tenancy and of the goods within the Premises and will sign a further copy of that Inventory appended to the new Agreement as evidence of that </w:t>
      </w:r>
      <w:proofErr w:type="gramStart"/>
      <w:r w:rsidR="0004434B" w:rsidRPr="00CF18C7">
        <w:rPr>
          <w:rFonts w:ascii="Gill Sans" w:hAnsi="Gill Sans" w:cs="Gill Sans" w:hint="cs"/>
        </w:rPr>
        <w:t>acceptance</w:t>
      </w:r>
      <w:r w:rsidRPr="00CF18C7">
        <w:rPr>
          <w:rFonts w:ascii="Gill Sans" w:hAnsi="Gill Sans" w:cs="Gill Sans" w:hint="cs"/>
        </w:rPr>
        <w:t>;</w:t>
      </w:r>
      <w:proofErr w:type="gramEnd"/>
    </w:p>
    <w:p w14:paraId="65C6CF5D" w14:textId="3876D4B7" w:rsidR="0004434B" w:rsidRPr="00CF18C7" w:rsidRDefault="00BC7DD8" w:rsidP="006F72AB">
      <w:pPr>
        <w:pStyle w:val="Level3Number"/>
        <w:jc w:val="left"/>
        <w:rPr>
          <w:rFonts w:ascii="Gill Sans" w:hAnsi="Gill Sans" w:cs="Gill Sans" w:hint="cs"/>
        </w:rPr>
      </w:pPr>
      <w:r w:rsidRPr="00CF18C7">
        <w:rPr>
          <w:rFonts w:ascii="Gill Sans" w:hAnsi="Gill Sans" w:cs="Gill Sans" w:hint="cs"/>
        </w:rPr>
        <w:t>a</w:t>
      </w:r>
      <w:r w:rsidR="0004434B" w:rsidRPr="00CF18C7">
        <w:rPr>
          <w:rFonts w:ascii="Gill Sans" w:hAnsi="Gill Sans" w:cs="Gill Sans" w:hint="cs"/>
        </w:rPr>
        <w:t>ny outstanding arrears are cleared.</w:t>
      </w:r>
    </w:p>
    <w:p w14:paraId="170E0372" w14:textId="4E58E466" w:rsidR="0004434B" w:rsidRPr="00CF18C7" w:rsidRDefault="00BC7DD8" w:rsidP="006F72AB">
      <w:pPr>
        <w:pStyle w:val="Level3Number"/>
        <w:jc w:val="left"/>
        <w:rPr>
          <w:rFonts w:ascii="Gill Sans" w:hAnsi="Gill Sans" w:cs="Gill Sans" w:hint="cs"/>
        </w:rPr>
      </w:pPr>
      <w:r w:rsidRPr="00CF18C7">
        <w:rPr>
          <w:rFonts w:ascii="Gill Sans" w:hAnsi="Gill Sans" w:cs="Gill Sans" w:hint="cs"/>
        </w:rPr>
        <w:t>r</w:t>
      </w:r>
      <w:r w:rsidR="0004434B" w:rsidRPr="00CF18C7">
        <w:rPr>
          <w:rFonts w:ascii="Gill Sans" w:hAnsi="Gill Sans" w:cs="Gill Sans" w:hint="cs"/>
        </w:rPr>
        <w:t xml:space="preserve">eferences are taken up on the incoming tenant which are acceptable to the </w:t>
      </w:r>
      <w:proofErr w:type="gramStart"/>
      <w:r w:rsidR="0004434B" w:rsidRPr="00CF18C7">
        <w:rPr>
          <w:rFonts w:ascii="Gill Sans" w:hAnsi="Gill Sans" w:cs="Gill Sans" w:hint="cs"/>
        </w:rPr>
        <w:t>Landlord</w:t>
      </w:r>
      <w:r w:rsidRPr="00CF18C7">
        <w:rPr>
          <w:rFonts w:ascii="Gill Sans" w:hAnsi="Gill Sans" w:cs="Gill Sans" w:hint="cs"/>
        </w:rPr>
        <w:t>;</w:t>
      </w:r>
      <w:proofErr w:type="gramEnd"/>
    </w:p>
    <w:p w14:paraId="0FA6EC08" w14:textId="3ECAB06F" w:rsidR="0004434B" w:rsidRPr="00CF18C7" w:rsidRDefault="00BC7DD8" w:rsidP="006F72AB">
      <w:pPr>
        <w:pStyle w:val="Level3Number"/>
        <w:jc w:val="left"/>
        <w:rPr>
          <w:rFonts w:ascii="Gill Sans" w:hAnsi="Gill Sans" w:cs="Gill Sans" w:hint="cs"/>
        </w:rPr>
      </w:pPr>
      <w:r w:rsidRPr="00CF18C7">
        <w:rPr>
          <w:rFonts w:ascii="Gill Sans" w:hAnsi="Gill Sans" w:cs="Gill Sans" w:hint="cs"/>
        </w:rPr>
        <w:t>t</w:t>
      </w:r>
      <w:r w:rsidR="0004434B" w:rsidRPr="00CF18C7">
        <w:rPr>
          <w:rFonts w:ascii="Gill Sans" w:hAnsi="Gill Sans" w:cs="Gill Sans" w:hint="cs"/>
        </w:rPr>
        <w:t xml:space="preserve">he Leaver provides us with his forwarding </w:t>
      </w:r>
      <w:proofErr w:type="gramStart"/>
      <w:r w:rsidR="0004434B" w:rsidRPr="00CF18C7">
        <w:rPr>
          <w:rFonts w:ascii="Gill Sans" w:hAnsi="Gill Sans" w:cs="Gill Sans" w:hint="cs"/>
        </w:rPr>
        <w:t>address</w:t>
      </w:r>
      <w:r w:rsidRPr="00CF18C7">
        <w:rPr>
          <w:rFonts w:ascii="Gill Sans" w:hAnsi="Gill Sans" w:cs="Gill Sans" w:hint="cs"/>
        </w:rPr>
        <w:t>;</w:t>
      </w:r>
      <w:proofErr w:type="gramEnd"/>
    </w:p>
    <w:p w14:paraId="11B9AA8D" w14:textId="7FE22E82" w:rsidR="0004434B" w:rsidRPr="00CF18C7" w:rsidRDefault="00BC7DD8" w:rsidP="006F72AB">
      <w:pPr>
        <w:pStyle w:val="Level3Number"/>
        <w:jc w:val="left"/>
        <w:rPr>
          <w:rFonts w:ascii="Gill Sans" w:hAnsi="Gill Sans" w:cs="Gill Sans" w:hint="cs"/>
        </w:rPr>
      </w:pPr>
      <w:r w:rsidRPr="00CF18C7">
        <w:rPr>
          <w:rFonts w:ascii="Gill Sans" w:hAnsi="Gill Sans" w:cs="Gill Sans" w:hint="cs"/>
        </w:rPr>
        <w:t>t</w:t>
      </w:r>
      <w:r w:rsidR="0004434B" w:rsidRPr="00CF18C7">
        <w:rPr>
          <w:rFonts w:ascii="Gill Sans" w:hAnsi="Gill Sans" w:cs="Gill Sans" w:hint="cs"/>
        </w:rPr>
        <w:t xml:space="preserve">he incoming tenant accepts the inventory check in report as at the start date of the initial tenancy which will be appended to the new Agreement and </w:t>
      </w:r>
      <w:proofErr w:type="gramStart"/>
      <w:r w:rsidR="0004434B" w:rsidRPr="00CF18C7">
        <w:rPr>
          <w:rFonts w:ascii="Gill Sans" w:hAnsi="Gill Sans" w:cs="Gill Sans" w:hint="cs"/>
        </w:rPr>
        <w:t>signed</w:t>
      </w:r>
      <w:r w:rsidRPr="00CF18C7">
        <w:rPr>
          <w:rFonts w:ascii="Gill Sans" w:hAnsi="Gill Sans" w:cs="Gill Sans" w:hint="cs"/>
        </w:rPr>
        <w:t>;</w:t>
      </w:r>
      <w:proofErr w:type="gramEnd"/>
    </w:p>
    <w:p w14:paraId="1AD0AD2E" w14:textId="7FA6B00C" w:rsidR="0004434B" w:rsidRPr="00CF18C7" w:rsidRDefault="00BC7DD8" w:rsidP="006F72AB">
      <w:pPr>
        <w:pStyle w:val="Level3Number"/>
        <w:jc w:val="left"/>
        <w:rPr>
          <w:rFonts w:ascii="Gill Sans" w:hAnsi="Gill Sans" w:cs="Gill Sans" w:hint="cs"/>
        </w:rPr>
      </w:pPr>
      <w:r w:rsidRPr="00CF18C7">
        <w:rPr>
          <w:rFonts w:ascii="Gill Sans" w:hAnsi="Gill Sans" w:cs="Gill Sans" w:hint="cs"/>
        </w:rPr>
        <w:t>t</w:t>
      </w:r>
      <w:r w:rsidR="0004434B" w:rsidRPr="00CF18C7">
        <w:rPr>
          <w:rFonts w:ascii="Gill Sans" w:hAnsi="Gill Sans" w:cs="Gill Sans" w:hint="cs"/>
        </w:rPr>
        <w:t xml:space="preserve">he Tenancy Deposit Scheme administrator will be advised of the change of Tenant.  The incoming tenant must pay his/her share of the Deposit to the Landlord and following receipt of this, the Landlord will pay the Leaver his/her share of the deposit within fourteen days.  The Landlord will </w:t>
      </w:r>
      <w:proofErr w:type="gramStart"/>
      <w:r w:rsidR="0004434B" w:rsidRPr="00CF18C7">
        <w:rPr>
          <w:rFonts w:ascii="Gill Sans" w:hAnsi="Gill Sans" w:cs="Gill Sans" w:hint="cs"/>
        </w:rPr>
        <w:t>have no involvement</w:t>
      </w:r>
      <w:proofErr w:type="gramEnd"/>
      <w:r w:rsidR="0004434B" w:rsidRPr="00CF18C7">
        <w:rPr>
          <w:rFonts w:ascii="Gill Sans" w:hAnsi="Gill Sans" w:cs="Gill Sans" w:hint="cs"/>
        </w:rPr>
        <w:t xml:space="preserve"> in any issues regarding the current condition of the property with the incoming Tenant which will be considered by the Landlord at the end of the Term in the usual way.</w:t>
      </w:r>
    </w:p>
    <w:p w14:paraId="083B0648" w14:textId="77777777" w:rsidR="0004434B" w:rsidRPr="00CF18C7" w:rsidRDefault="0004434B" w:rsidP="006F72AB">
      <w:pPr>
        <w:pStyle w:val="Level1Heading"/>
        <w:jc w:val="left"/>
        <w:rPr>
          <w:rFonts w:ascii="Gill Sans" w:hAnsi="Gill Sans" w:cs="Gill Sans" w:hint="cs"/>
          <w:b w:val="0"/>
        </w:rPr>
      </w:pPr>
      <w:bookmarkStart w:id="31" w:name="_Toc15023341"/>
      <w:bookmarkStart w:id="32" w:name="_Toc84846681"/>
      <w:r w:rsidRPr="00CF18C7">
        <w:rPr>
          <w:rFonts w:ascii="Gill Sans" w:hAnsi="Gill Sans" w:cs="Gill Sans" w:hint="cs"/>
          <w:b w:val="0"/>
        </w:rPr>
        <w:lastRenderedPageBreak/>
        <w:t>right to rent</w:t>
      </w:r>
      <w:bookmarkEnd w:id="31"/>
      <w:bookmarkEnd w:id="32"/>
    </w:p>
    <w:p w14:paraId="5B6CA2F0" w14:textId="77777777" w:rsidR="0004434B" w:rsidRPr="00CF18C7" w:rsidRDefault="0004434B" w:rsidP="006F72AB">
      <w:pPr>
        <w:pStyle w:val="Level2Number"/>
        <w:jc w:val="left"/>
        <w:rPr>
          <w:rFonts w:ascii="Gill Sans" w:hAnsi="Gill Sans" w:cs="Gill Sans" w:hint="cs"/>
          <w:u w:val="single"/>
        </w:rPr>
      </w:pPr>
      <w:bookmarkStart w:id="33" w:name="_Ref84846400"/>
      <w:r w:rsidRPr="00CF18C7">
        <w:rPr>
          <w:rFonts w:ascii="Gill Sans" w:hAnsi="Gill Sans" w:cs="Gill Sans" w:hint="cs"/>
        </w:rPr>
        <w:t xml:space="preserve">The Tenant must at the outset of the Tenancy provide to the Landlord a copy of their valid passport and/or visa and/or work permit and such other documentation as may be reasonably requested by the Landlord </w:t>
      </w:r>
      <w:proofErr w:type="gramStart"/>
      <w:r w:rsidRPr="00CF18C7">
        <w:rPr>
          <w:rFonts w:ascii="Gill Sans" w:hAnsi="Gill Sans" w:cs="Gill Sans" w:hint="cs"/>
        </w:rPr>
        <w:t>in order to</w:t>
      </w:r>
      <w:proofErr w:type="gramEnd"/>
      <w:r w:rsidRPr="00CF18C7">
        <w:rPr>
          <w:rFonts w:ascii="Gill Sans" w:hAnsi="Gill Sans" w:cs="Gill Sans" w:hint="cs"/>
        </w:rPr>
        <w:t xml:space="preserve"> enable the Landlord to check the immigration status of the Tenant.</w:t>
      </w:r>
      <w:bookmarkEnd w:id="33"/>
    </w:p>
    <w:p w14:paraId="71B3C686" w14:textId="4CE27C11" w:rsidR="0004434B" w:rsidRPr="00CF18C7" w:rsidRDefault="0004434B" w:rsidP="006F72AB">
      <w:pPr>
        <w:pStyle w:val="Level2Number"/>
        <w:jc w:val="left"/>
        <w:rPr>
          <w:rFonts w:ascii="Gill Sans" w:hAnsi="Gill Sans" w:cs="Gill Sans" w:hint="cs"/>
          <w:u w:val="single"/>
        </w:rPr>
      </w:pPr>
      <w:r w:rsidRPr="00CF18C7">
        <w:rPr>
          <w:rFonts w:ascii="Gill Sans" w:hAnsi="Gill Sans" w:cs="Gill Sans" w:hint="cs"/>
        </w:rPr>
        <w:t xml:space="preserve">The Tenant must also procure that any permitted occupier of the Premises provides the information referred to in clause </w:t>
      </w:r>
      <w:r w:rsidR="008E7B90" w:rsidRPr="00CF18C7">
        <w:rPr>
          <w:rFonts w:ascii="Gill Sans" w:hAnsi="Gill Sans" w:cs="Gill Sans" w:hint="cs"/>
        </w:rPr>
        <w:fldChar w:fldCharType="begin"/>
      </w:r>
      <w:r w:rsidR="008E7B90" w:rsidRPr="00CF18C7">
        <w:rPr>
          <w:rFonts w:ascii="Gill Sans" w:hAnsi="Gill Sans" w:cs="Gill Sans" w:hint="cs"/>
        </w:rPr>
        <w:instrText xml:space="preserve"> REF _Ref84846400 \w \h </w:instrText>
      </w:r>
      <w:r w:rsidR="008E7B90" w:rsidRPr="00CF18C7">
        <w:rPr>
          <w:rFonts w:ascii="Gill Sans" w:hAnsi="Gill Sans" w:cs="Gill Sans" w:hint="cs"/>
        </w:rPr>
      </w:r>
      <w:r w:rsidR="00CF18C7" w:rsidRPr="00CF18C7">
        <w:rPr>
          <w:rFonts w:ascii="Gill Sans" w:hAnsi="Gill Sans" w:cs="Gill Sans"/>
        </w:rPr>
        <w:instrText xml:space="preserve"> \* MERGEFORMAT </w:instrText>
      </w:r>
      <w:r w:rsidR="008E7B90" w:rsidRPr="00CF18C7">
        <w:rPr>
          <w:rFonts w:ascii="Gill Sans" w:hAnsi="Gill Sans" w:cs="Gill Sans" w:hint="cs"/>
        </w:rPr>
        <w:fldChar w:fldCharType="separate"/>
      </w:r>
      <w:r w:rsidR="0073451D" w:rsidRPr="00CF18C7">
        <w:rPr>
          <w:rFonts w:ascii="Gill Sans" w:hAnsi="Gill Sans" w:cs="Gill Sans" w:hint="cs"/>
        </w:rPr>
        <w:t>10.1</w:t>
      </w:r>
      <w:r w:rsidR="008E7B90" w:rsidRPr="00CF18C7">
        <w:rPr>
          <w:rFonts w:ascii="Gill Sans" w:hAnsi="Gill Sans" w:cs="Gill Sans" w:hint="cs"/>
        </w:rPr>
        <w:fldChar w:fldCharType="end"/>
      </w:r>
      <w:r w:rsidRPr="00CF18C7">
        <w:rPr>
          <w:rFonts w:ascii="Gill Sans" w:hAnsi="Gill Sans" w:cs="Gill Sans" w:hint="cs"/>
        </w:rPr>
        <w:t xml:space="preserve"> to the Landlord. </w:t>
      </w:r>
    </w:p>
    <w:p w14:paraId="18D3EDC1" w14:textId="77777777" w:rsidR="0004434B" w:rsidRPr="00CF18C7" w:rsidRDefault="0004434B" w:rsidP="006F72AB">
      <w:pPr>
        <w:pStyle w:val="Level2Number"/>
        <w:jc w:val="left"/>
        <w:rPr>
          <w:rFonts w:ascii="Gill Sans" w:hAnsi="Gill Sans" w:cs="Gill Sans" w:hint="cs"/>
          <w:u w:val="single"/>
        </w:rPr>
      </w:pPr>
      <w:r w:rsidRPr="00CF18C7">
        <w:rPr>
          <w:rFonts w:ascii="Gill Sans" w:hAnsi="Gill Sans" w:cs="Gill Sans" w:hint="cs"/>
        </w:rPr>
        <w:t xml:space="preserve">The Tenant must notify the Landlord immediately if the immigration status of either the Tenant or any permitted occupier changes during the Term and must provide such documentation as is reasonably requested by the Landlord. </w:t>
      </w:r>
    </w:p>
    <w:p w14:paraId="1554CE52" w14:textId="6BE9D651" w:rsidR="0004434B" w:rsidRPr="00CF18C7" w:rsidRDefault="0004434B" w:rsidP="006F72AB">
      <w:pPr>
        <w:pStyle w:val="Level2Number"/>
        <w:jc w:val="left"/>
        <w:rPr>
          <w:rFonts w:ascii="Gill Sans" w:hAnsi="Gill Sans" w:cs="Gill Sans" w:hint="cs"/>
          <w:u w:val="single"/>
        </w:rPr>
      </w:pPr>
      <w:r w:rsidRPr="00CF18C7">
        <w:rPr>
          <w:rFonts w:ascii="Gill Sans" w:hAnsi="Gill Sans" w:cs="Gill Sans" w:hint="cs"/>
        </w:rPr>
        <w:t>The Tenant must not permit anyone other than such permitted occupiers as have been checked by the Landlord to occupy the Premises.</w:t>
      </w:r>
    </w:p>
    <w:p w14:paraId="53DCCC3E" w14:textId="67A3E56F" w:rsidR="00216110" w:rsidRPr="00CF18C7" w:rsidRDefault="003C67F6" w:rsidP="006F72AB">
      <w:pPr>
        <w:pStyle w:val="Level1Heading"/>
        <w:jc w:val="left"/>
        <w:rPr>
          <w:rFonts w:ascii="Gill Sans" w:hAnsi="Gill Sans" w:cs="Gill Sans" w:hint="cs"/>
          <w:b w:val="0"/>
        </w:rPr>
      </w:pPr>
      <w:bookmarkStart w:id="34" w:name="_Toc84846682"/>
      <w:r w:rsidRPr="00CF18C7">
        <w:rPr>
          <w:rFonts w:ascii="Gill Sans" w:hAnsi="Gill Sans" w:cs="Gill Sans" w:hint="cs"/>
          <w:b w:val="0"/>
        </w:rPr>
        <w:t>[</w:t>
      </w:r>
      <w:r w:rsidR="00216110" w:rsidRPr="00CF18C7">
        <w:rPr>
          <w:rFonts w:ascii="Gill Sans" w:hAnsi="Gill Sans" w:cs="Gill Sans" w:hint="cs"/>
          <w:b w:val="0"/>
        </w:rPr>
        <w:t>RENT REVIEW</w:t>
      </w:r>
      <w:r w:rsidRPr="00CF18C7">
        <w:rPr>
          <w:rFonts w:ascii="Gill Sans" w:hAnsi="Gill Sans" w:cs="Gill Sans" w:hint="cs"/>
          <w:b w:val="0"/>
        </w:rPr>
        <w:t>]</w:t>
      </w:r>
      <w:bookmarkEnd w:id="34"/>
    </w:p>
    <w:p w14:paraId="59F14973" w14:textId="59769E9F" w:rsidR="003C67F6" w:rsidRPr="00CF18C7" w:rsidRDefault="003C67F6" w:rsidP="006F72AB">
      <w:pPr>
        <w:pStyle w:val="Level2Number"/>
        <w:jc w:val="left"/>
        <w:rPr>
          <w:rFonts w:ascii="Gill Sans" w:hAnsi="Gill Sans" w:cs="Gill Sans" w:hint="cs"/>
        </w:rPr>
      </w:pPr>
      <w:r w:rsidRPr="00CF18C7">
        <w:rPr>
          <w:rFonts w:ascii="Gill Sans" w:hAnsi="Gill Sans" w:cs="Gill Sans" w:hint="cs"/>
        </w:rPr>
        <w:t xml:space="preserve">The rent for the second year of the Term will be increased at the start of the second year of the Term by the percentage increase in the Retail Price Index when the Index figure published immediately prior to that date is compared with the Index figure for a year earlier but provided that the increase shall not be less than </w:t>
      </w:r>
      <w:r w:rsidR="00BC7DD8" w:rsidRPr="00CF18C7">
        <w:rPr>
          <w:rFonts w:ascii="Gill Sans" w:hAnsi="Gill Sans" w:cs="Gill Sans" w:hint="cs"/>
        </w:rPr>
        <w:fldChar w:fldCharType="begin">
          <w:ffData>
            <w:name w:val="Text3"/>
            <w:enabled/>
            <w:calcOnExit w:val="0"/>
            <w:textInput>
              <w:default w:val="[          ]"/>
            </w:textInput>
          </w:ffData>
        </w:fldChar>
      </w:r>
      <w:bookmarkStart w:id="35" w:name="Text3"/>
      <w:r w:rsidR="00BC7DD8" w:rsidRPr="00CF18C7">
        <w:rPr>
          <w:rFonts w:ascii="Gill Sans" w:hAnsi="Gill Sans" w:cs="Gill Sans" w:hint="cs"/>
        </w:rPr>
        <w:instrText xml:space="preserve"> FORMTEXT </w:instrText>
      </w:r>
      <w:r w:rsidR="00BC7DD8" w:rsidRPr="00CF18C7">
        <w:rPr>
          <w:rFonts w:ascii="Gill Sans" w:hAnsi="Gill Sans" w:cs="Gill Sans" w:hint="cs"/>
        </w:rPr>
      </w:r>
      <w:r w:rsidR="00BC7DD8" w:rsidRPr="00CF18C7">
        <w:rPr>
          <w:rFonts w:ascii="Gill Sans" w:hAnsi="Gill Sans" w:cs="Gill Sans" w:hint="cs"/>
        </w:rPr>
        <w:fldChar w:fldCharType="separate"/>
      </w:r>
      <w:r w:rsidR="0073451D" w:rsidRPr="00CF18C7">
        <w:rPr>
          <w:rFonts w:ascii="Gill Sans" w:hAnsi="Gill Sans" w:cs="Gill Sans" w:hint="cs"/>
          <w:noProof/>
        </w:rPr>
        <w:t>[          ]</w:t>
      </w:r>
      <w:r w:rsidR="00BC7DD8" w:rsidRPr="00CF18C7">
        <w:rPr>
          <w:rFonts w:ascii="Gill Sans" w:hAnsi="Gill Sans" w:cs="Gill Sans" w:hint="cs"/>
        </w:rPr>
        <w:fldChar w:fldCharType="end"/>
      </w:r>
      <w:bookmarkEnd w:id="35"/>
      <w:r w:rsidRPr="00CF18C7">
        <w:rPr>
          <w:rFonts w:ascii="Gill Sans" w:hAnsi="Gill Sans" w:cs="Gill Sans" w:hint="cs"/>
        </w:rPr>
        <w:t xml:space="preserve">% or more than </w:t>
      </w:r>
      <w:r w:rsidR="00BC7DD8" w:rsidRPr="00CF18C7">
        <w:rPr>
          <w:rFonts w:ascii="Gill Sans" w:hAnsi="Gill Sans" w:cs="Gill Sans" w:hint="cs"/>
        </w:rPr>
        <w:fldChar w:fldCharType="begin">
          <w:ffData>
            <w:name w:val="Text3"/>
            <w:enabled/>
            <w:calcOnExit w:val="0"/>
            <w:textInput>
              <w:default w:val="[          ]"/>
            </w:textInput>
          </w:ffData>
        </w:fldChar>
      </w:r>
      <w:r w:rsidR="00BC7DD8" w:rsidRPr="00CF18C7">
        <w:rPr>
          <w:rFonts w:ascii="Gill Sans" w:hAnsi="Gill Sans" w:cs="Gill Sans" w:hint="cs"/>
        </w:rPr>
        <w:instrText xml:space="preserve"> FORMTEXT </w:instrText>
      </w:r>
      <w:r w:rsidR="00BC7DD8" w:rsidRPr="00CF18C7">
        <w:rPr>
          <w:rFonts w:ascii="Gill Sans" w:hAnsi="Gill Sans" w:cs="Gill Sans" w:hint="cs"/>
        </w:rPr>
      </w:r>
      <w:r w:rsidR="00BC7DD8" w:rsidRPr="00CF18C7">
        <w:rPr>
          <w:rFonts w:ascii="Gill Sans" w:hAnsi="Gill Sans" w:cs="Gill Sans" w:hint="cs"/>
        </w:rPr>
        <w:fldChar w:fldCharType="separate"/>
      </w:r>
      <w:r w:rsidR="0073451D" w:rsidRPr="00CF18C7">
        <w:rPr>
          <w:rFonts w:ascii="Gill Sans" w:hAnsi="Gill Sans" w:cs="Gill Sans" w:hint="cs"/>
          <w:noProof/>
        </w:rPr>
        <w:t>[          ]</w:t>
      </w:r>
      <w:r w:rsidR="00BC7DD8" w:rsidRPr="00CF18C7">
        <w:rPr>
          <w:rFonts w:ascii="Gill Sans" w:hAnsi="Gill Sans" w:cs="Gill Sans" w:hint="cs"/>
        </w:rPr>
        <w:fldChar w:fldCharType="end"/>
      </w:r>
      <w:r w:rsidRPr="00CF18C7">
        <w:rPr>
          <w:rFonts w:ascii="Gill Sans" w:hAnsi="Gill Sans" w:cs="Gill Sans" w:hint="cs"/>
        </w:rPr>
        <w:t>%.</w:t>
      </w:r>
    </w:p>
    <w:p w14:paraId="4D729F0E" w14:textId="0411A737" w:rsidR="00216110" w:rsidRPr="00CF18C7" w:rsidRDefault="003C67F6" w:rsidP="006F72AB">
      <w:pPr>
        <w:pStyle w:val="Level2Number"/>
        <w:jc w:val="left"/>
        <w:rPr>
          <w:rFonts w:ascii="Gill Sans" w:hAnsi="Gill Sans" w:cs="Gill Sans" w:hint="cs"/>
        </w:rPr>
      </w:pPr>
      <w:r w:rsidRPr="00CF18C7">
        <w:rPr>
          <w:rFonts w:ascii="Gill Sans" w:hAnsi="Gill Sans" w:cs="Gill Sans" w:hint="cs"/>
        </w:rPr>
        <w:t xml:space="preserve">The rent for the third year of the Term will be increased at the start of the third year of the Term by the percentage increase in the Retail Price Index when the Index figure published immediately prior to that date is compared with the Index figure for a year earlier but provided that the increase shall not be less than </w:t>
      </w:r>
      <w:r w:rsidR="00BC7DD8" w:rsidRPr="00CF18C7">
        <w:rPr>
          <w:rFonts w:ascii="Gill Sans" w:hAnsi="Gill Sans" w:cs="Gill Sans" w:hint="cs"/>
        </w:rPr>
        <w:fldChar w:fldCharType="begin">
          <w:ffData>
            <w:name w:val="Text3"/>
            <w:enabled/>
            <w:calcOnExit w:val="0"/>
            <w:textInput>
              <w:default w:val="[          ]"/>
            </w:textInput>
          </w:ffData>
        </w:fldChar>
      </w:r>
      <w:r w:rsidR="00BC7DD8" w:rsidRPr="00CF18C7">
        <w:rPr>
          <w:rFonts w:ascii="Gill Sans" w:hAnsi="Gill Sans" w:cs="Gill Sans" w:hint="cs"/>
        </w:rPr>
        <w:instrText xml:space="preserve"> FORMTEXT </w:instrText>
      </w:r>
      <w:r w:rsidR="00BC7DD8" w:rsidRPr="00CF18C7">
        <w:rPr>
          <w:rFonts w:ascii="Gill Sans" w:hAnsi="Gill Sans" w:cs="Gill Sans" w:hint="cs"/>
        </w:rPr>
      </w:r>
      <w:r w:rsidR="00BC7DD8" w:rsidRPr="00CF18C7">
        <w:rPr>
          <w:rFonts w:ascii="Gill Sans" w:hAnsi="Gill Sans" w:cs="Gill Sans" w:hint="cs"/>
        </w:rPr>
        <w:fldChar w:fldCharType="separate"/>
      </w:r>
      <w:r w:rsidR="0073451D" w:rsidRPr="00CF18C7">
        <w:rPr>
          <w:rFonts w:ascii="Gill Sans" w:hAnsi="Gill Sans" w:cs="Gill Sans" w:hint="cs"/>
          <w:noProof/>
        </w:rPr>
        <w:t>[          ]</w:t>
      </w:r>
      <w:r w:rsidR="00BC7DD8" w:rsidRPr="00CF18C7">
        <w:rPr>
          <w:rFonts w:ascii="Gill Sans" w:hAnsi="Gill Sans" w:cs="Gill Sans" w:hint="cs"/>
        </w:rPr>
        <w:fldChar w:fldCharType="end"/>
      </w:r>
      <w:r w:rsidRPr="00CF18C7">
        <w:rPr>
          <w:rFonts w:ascii="Gill Sans" w:hAnsi="Gill Sans" w:cs="Gill Sans" w:hint="cs"/>
        </w:rPr>
        <w:t xml:space="preserve">% or more than </w:t>
      </w:r>
      <w:r w:rsidR="00BC7DD8" w:rsidRPr="00CF18C7">
        <w:rPr>
          <w:rFonts w:ascii="Gill Sans" w:hAnsi="Gill Sans" w:cs="Gill Sans" w:hint="cs"/>
        </w:rPr>
        <w:fldChar w:fldCharType="begin">
          <w:ffData>
            <w:name w:val="Text3"/>
            <w:enabled/>
            <w:calcOnExit w:val="0"/>
            <w:textInput>
              <w:default w:val="[          ]"/>
            </w:textInput>
          </w:ffData>
        </w:fldChar>
      </w:r>
      <w:r w:rsidR="00BC7DD8" w:rsidRPr="00CF18C7">
        <w:rPr>
          <w:rFonts w:ascii="Gill Sans" w:hAnsi="Gill Sans" w:cs="Gill Sans" w:hint="cs"/>
        </w:rPr>
        <w:instrText xml:space="preserve"> FORMTEXT </w:instrText>
      </w:r>
      <w:r w:rsidR="00BC7DD8" w:rsidRPr="00CF18C7">
        <w:rPr>
          <w:rFonts w:ascii="Gill Sans" w:hAnsi="Gill Sans" w:cs="Gill Sans" w:hint="cs"/>
        </w:rPr>
      </w:r>
      <w:r w:rsidR="00BC7DD8" w:rsidRPr="00CF18C7">
        <w:rPr>
          <w:rFonts w:ascii="Gill Sans" w:hAnsi="Gill Sans" w:cs="Gill Sans" w:hint="cs"/>
        </w:rPr>
        <w:fldChar w:fldCharType="separate"/>
      </w:r>
      <w:r w:rsidR="0073451D" w:rsidRPr="00CF18C7">
        <w:rPr>
          <w:rFonts w:ascii="Gill Sans" w:hAnsi="Gill Sans" w:cs="Gill Sans" w:hint="cs"/>
          <w:noProof/>
        </w:rPr>
        <w:t>[          ]</w:t>
      </w:r>
      <w:r w:rsidR="00BC7DD8" w:rsidRPr="00CF18C7">
        <w:rPr>
          <w:rFonts w:ascii="Gill Sans" w:hAnsi="Gill Sans" w:cs="Gill Sans" w:hint="cs"/>
        </w:rPr>
        <w:fldChar w:fldCharType="end"/>
      </w:r>
      <w:r w:rsidRPr="00CF18C7">
        <w:rPr>
          <w:rFonts w:ascii="Gill Sans" w:hAnsi="Gill Sans" w:cs="Gill Sans" w:hint="cs"/>
        </w:rPr>
        <w:t>%.]</w:t>
      </w:r>
    </w:p>
    <w:p w14:paraId="717BE505" w14:textId="77777777" w:rsidR="0004434B" w:rsidRPr="00CF18C7" w:rsidRDefault="0004434B" w:rsidP="006F72AB">
      <w:pPr>
        <w:pStyle w:val="Level1Heading"/>
        <w:jc w:val="left"/>
        <w:rPr>
          <w:rFonts w:ascii="Gill Sans" w:hAnsi="Gill Sans" w:cs="Gill Sans" w:hint="cs"/>
          <w:b w:val="0"/>
        </w:rPr>
      </w:pPr>
      <w:bookmarkStart w:id="36" w:name="_Toc15023342"/>
      <w:bookmarkStart w:id="37" w:name="_Toc84846683"/>
      <w:r w:rsidRPr="00CF18C7">
        <w:rPr>
          <w:rFonts w:ascii="Gill Sans" w:hAnsi="Gill Sans" w:cs="Gill Sans" w:hint="cs"/>
          <w:b w:val="0"/>
        </w:rPr>
        <w:t>SPECIAL TERMS OF THE TENANCY</w:t>
      </w:r>
      <w:bookmarkEnd w:id="36"/>
      <w:bookmarkEnd w:id="37"/>
    </w:p>
    <w:p w14:paraId="390DEABA" w14:textId="77777777" w:rsidR="0004434B" w:rsidRPr="00CF18C7" w:rsidRDefault="0004434B" w:rsidP="006F72AB">
      <w:pPr>
        <w:pStyle w:val="Level2Heading"/>
        <w:jc w:val="left"/>
        <w:rPr>
          <w:rFonts w:ascii="Gill Sans" w:hAnsi="Gill Sans" w:cs="Gill Sans" w:hint="cs"/>
          <w:b w:val="0"/>
        </w:rPr>
      </w:pPr>
      <w:r w:rsidRPr="00CF18C7">
        <w:rPr>
          <w:rFonts w:ascii="Gill Sans" w:hAnsi="Gill Sans" w:cs="Gill Sans" w:hint="cs"/>
          <w:b w:val="0"/>
        </w:rPr>
        <w:t>[Guarantor</w:t>
      </w:r>
    </w:p>
    <w:p w14:paraId="65F2A96D"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 xml:space="preserve">The Guarantor guarantees to the Landlord that during the Term of this Agreement and during any extension thereof the Tenant jointly and severally </w:t>
      </w:r>
      <w:proofErr w:type="gramStart"/>
      <w:r w:rsidRPr="00CF18C7">
        <w:rPr>
          <w:rFonts w:ascii="Gill Sans" w:hAnsi="Gill Sans" w:cs="Gill Sans" w:hint="cs"/>
        </w:rPr>
        <w:t>shall at all times</w:t>
      </w:r>
      <w:proofErr w:type="gramEnd"/>
      <w:r w:rsidRPr="00CF18C7">
        <w:rPr>
          <w:rFonts w:ascii="Gill Sans" w:hAnsi="Gill Sans" w:cs="Gill Sans" w:hint="cs"/>
        </w:rPr>
        <w:t xml:space="preserve"> duly pay the rent at the times and in the manner stated in this Agreement and duly observe and perform all the Tenant obligations covenants and conditions contained in this Agreement.</w:t>
      </w:r>
    </w:p>
    <w:p w14:paraId="295A9BDB"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 xml:space="preserve">In the event of default by the Tenant the Guarantor shall immediately and at all times pay and make good to the Landlord all losses </w:t>
      </w:r>
      <w:proofErr w:type="gramStart"/>
      <w:r w:rsidRPr="00CF18C7">
        <w:rPr>
          <w:rFonts w:ascii="Gill Sans" w:hAnsi="Gill Sans" w:cs="Gill Sans" w:hint="cs"/>
        </w:rPr>
        <w:t>demands</w:t>
      </w:r>
      <w:proofErr w:type="gramEnd"/>
      <w:r w:rsidRPr="00CF18C7">
        <w:rPr>
          <w:rFonts w:ascii="Gill Sans" w:hAnsi="Gill Sans" w:cs="Gill Sans" w:hint="cs"/>
        </w:rPr>
        <w:t xml:space="preserve"> costs claims damages and expenses occasioned by the Landlord by the non-payment of any of the said rent or the breach non-observance or non-performance of any of the Tenant obligations covenants and conditions contained in this Agreement.  The obligations of the Guarantor include an unconditional liability to pay the Landlord on demand any sum for which the Tenant is liable under this Agreement. There shall be no obligation for </w:t>
      </w:r>
      <w:r w:rsidRPr="00CF18C7">
        <w:rPr>
          <w:rFonts w:ascii="Gill Sans" w:hAnsi="Gill Sans" w:cs="Gill Sans" w:hint="cs"/>
        </w:rPr>
        <w:lastRenderedPageBreak/>
        <w:t>the Landlord to have previously proceeded against the Tenant for any outstanding liability.</w:t>
      </w:r>
    </w:p>
    <w:p w14:paraId="1419F18F"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 xml:space="preserve">That any neglect or forbearance on the part of the Landlord in enforcing or giving time to the Tenant for payment of any of the said rent or the observance or performance of any of the </w:t>
      </w:r>
      <w:proofErr w:type="gramStart"/>
      <w:r w:rsidRPr="00CF18C7">
        <w:rPr>
          <w:rFonts w:ascii="Gill Sans" w:hAnsi="Gill Sans" w:cs="Gill Sans" w:hint="cs"/>
        </w:rPr>
        <w:t>obligations</w:t>
      </w:r>
      <w:proofErr w:type="gramEnd"/>
      <w:r w:rsidRPr="00CF18C7">
        <w:rPr>
          <w:rFonts w:ascii="Gill Sans" w:hAnsi="Gill Sans" w:cs="Gill Sans" w:hint="cs"/>
        </w:rPr>
        <w:t xml:space="preserve"> covenants and conditions in this Agreement shall not in any way release the Guarantor in respect of his liability under this covenant or guarantee.</w:t>
      </w:r>
    </w:p>
    <w:p w14:paraId="4254BBFD" w14:textId="77777777"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If the term of this Tenancy extends into a periodic Tenancy this guarantee will apply to any period during which the Tenant occupies the Premises.</w:t>
      </w:r>
    </w:p>
    <w:p w14:paraId="47BCA5DD" w14:textId="3045E1B5" w:rsidR="0004434B" w:rsidRPr="00CF18C7" w:rsidRDefault="0004434B" w:rsidP="006F72AB">
      <w:pPr>
        <w:pStyle w:val="Level3Number"/>
        <w:jc w:val="left"/>
        <w:rPr>
          <w:rFonts w:ascii="Gill Sans" w:hAnsi="Gill Sans" w:cs="Gill Sans" w:hint="cs"/>
        </w:rPr>
      </w:pPr>
      <w:r w:rsidRPr="00CF18C7">
        <w:rPr>
          <w:rFonts w:ascii="Gill Sans" w:hAnsi="Gill Sans" w:cs="Gill Sans" w:hint="cs"/>
        </w:rPr>
        <w:t>If the Tenant becomes bankrupt the Guarantor will meet the rent payments due on the Premises until the Tenancy has expired or until the Premises have been re-let by the Landlord or Landlord</w:t>
      </w:r>
      <w:r w:rsidR="00E83348" w:rsidRPr="00CF18C7">
        <w:rPr>
          <w:rFonts w:ascii="Gill Sans" w:hAnsi="Gill Sans" w:cs="Gill Sans" w:hint="cs"/>
        </w:rPr>
        <w:t>'</w:t>
      </w:r>
      <w:r w:rsidRPr="00CF18C7">
        <w:rPr>
          <w:rFonts w:ascii="Gill Sans" w:hAnsi="Gill Sans" w:cs="Gill Sans" w:hint="cs"/>
        </w:rPr>
        <w:t>s Agent, whichever shall happen first.]</w:t>
      </w:r>
    </w:p>
    <w:p w14:paraId="2B33D7AB" w14:textId="77777777" w:rsidR="0004434B" w:rsidRPr="00CF18C7" w:rsidRDefault="0004434B" w:rsidP="006F72AB">
      <w:pPr>
        <w:jc w:val="left"/>
        <w:rPr>
          <w:rFonts w:ascii="Gill Sans" w:eastAsia="Calibri" w:hAnsi="Gill Sans" w:cs="Gill Sans" w:hint="cs"/>
        </w:rPr>
        <w:sectPr w:rsidR="0004434B" w:rsidRPr="00CF18C7" w:rsidSect="0004434B">
          <w:footerReference w:type="default" r:id="rId22"/>
          <w:pgSz w:w="11906" w:h="16838" w:code="9"/>
          <w:pgMar w:top="1418" w:right="1418" w:bottom="1418" w:left="1418" w:header="709" w:footer="709" w:gutter="0"/>
          <w:cols w:space="708"/>
          <w:docGrid w:linePitch="360"/>
        </w:sectPr>
      </w:pPr>
    </w:p>
    <w:p w14:paraId="7EE5806D" w14:textId="5863172D" w:rsidR="00DF07F1" w:rsidRPr="00CF18C7" w:rsidRDefault="00BC7DD8" w:rsidP="006F72AB">
      <w:pPr>
        <w:pStyle w:val="SchedulePageHeading"/>
        <w:rPr>
          <w:rFonts w:ascii="Gill Sans" w:hAnsi="Gill Sans" w:cs="Gill Sans" w:hint="cs"/>
          <w:b w:val="0"/>
        </w:rPr>
      </w:pPr>
      <w:bookmarkStart w:id="38" w:name="_Toc15023343"/>
      <w:r w:rsidRPr="00CF18C7">
        <w:rPr>
          <w:rFonts w:ascii="Gill Sans" w:hAnsi="Gill Sans" w:cs="Gill Sans" w:hint="cs"/>
          <w:b w:val="0"/>
        </w:rPr>
        <w:lastRenderedPageBreak/>
        <w:br/>
      </w:r>
      <w:bookmarkStart w:id="39" w:name="_Ref84846509"/>
      <w:bookmarkStart w:id="40" w:name="_Ref84846608"/>
      <w:bookmarkStart w:id="41" w:name="_Ref84846618"/>
      <w:bookmarkStart w:id="42" w:name="_Ref84846636"/>
      <w:bookmarkStart w:id="43" w:name="_Toc84846684"/>
      <w:r w:rsidRPr="00CF18C7">
        <w:rPr>
          <w:rFonts w:ascii="Gill Sans" w:eastAsia="Calibri" w:hAnsi="Gill Sans" w:cs="Gill Sans" w:hint="cs"/>
          <w:b w:val="0"/>
        </w:rPr>
        <w:t>The Deposit and Tenancy Deposit Scheme</w:t>
      </w:r>
      <w:bookmarkEnd w:id="39"/>
      <w:bookmarkEnd w:id="40"/>
      <w:bookmarkEnd w:id="41"/>
      <w:bookmarkEnd w:id="42"/>
      <w:bookmarkEnd w:id="43"/>
    </w:p>
    <w:bookmarkEnd w:id="38"/>
    <w:p w14:paraId="613CC9FB" w14:textId="6C7CF0C9" w:rsidR="00DF07F1" w:rsidRPr="00CF18C7" w:rsidRDefault="0004434B" w:rsidP="006F72AB">
      <w:pPr>
        <w:pStyle w:val="Schedule1Number"/>
        <w:jc w:val="left"/>
        <w:rPr>
          <w:rFonts w:ascii="Gill Sans" w:hAnsi="Gill Sans" w:cs="Gill Sans" w:hint="cs"/>
        </w:rPr>
      </w:pPr>
      <w:r w:rsidRPr="00CF18C7">
        <w:rPr>
          <w:rFonts w:ascii="Gill Sans" w:hAnsi="Gill Sans" w:cs="Gill Sans" w:hint="cs"/>
        </w:rPr>
        <w:t>The attached Prescribed Pages form part of this Tenancy Agreement</w:t>
      </w:r>
      <w:r w:rsidR="00BC7DD8" w:rsidRPr="00CF18C7">
        <w:rPr>
          <w:rFonts w:ascii="Gill Sans" w:hAnsi="Gill Sans" w:cs="Gill Sans" w:hint="cs"/>
        </w:rPr>
        <w:t>.</w:t>
      </w:r>
    </w:p>
    <w:p w14:paraId="2A4B626E" w14:textId="77777777" w:rsidR="00DF07F1" w:rsidRPr="00CF18C7" w:rsidRDefault="0004434B" w:rsidP="006F72AB">
      <w:pPr>
        <w:pStyle w:val="Schedule1Number"/>
        <w:keepNext/>
        <w:jc w:val="left"/>
        <w:rPr>
          <w:rFonts w:ascii="Gill Sans" w:hAnsi="Gill Sans" w:cs="Gill Sans" w:hint="cs"/>
        </w:rPr>
      </w:pPr>
      <w:r w:rsidRPr="00CF18C7">
        <w:rPr>
          <w:rFonts w:ascii="Gill Sans" w:hAnsi="Gill Sans" w:cs="Gill Sans" w:hint="cs"/>
        </w:rPr>
        <w:t>The Tenancy Deposit</w:t>
      </w:r>
    </w:p>
    <w:p w14:paraId="143CA48D" w14:textId="50A18FB1" w:rsidR="0004434B" w:rsidRPr="00CF18C7" w:rsidRDefault="0004434B" w:rsidP="006F72AB">
      <w:pPr>
        <w:pStyle w:val="BodyText1"/>
        <w:jc w:val="left"/>
        <w:rPr>
          <w:rFonts w:ascii="Gill Sans" w:hAnsi="Gill Sans" w:cs="Gill Sans" w:hint="cs"/>
        </w:rPr>
      </w:pPr>
      <w:r w:rsidRPr="00CF18C7">
        <w:rPr>
          <w:rFonts w:ascii="Gill Sans" w:hAnsi="Gill Sans" w:cs="Gill Sans" w:hint="cs"/>
        </w:rPr>
        <w:t xml:space="preserve">The Deposit as detailed in clause </w:t>
      </w:r>
      <w:r w:rsidR="008E7B90" w:rsidRPr="00CF18C7">
        <w:rPr>
          <w:rFonts w:ascii="Gill Sans" w:hAnsi="Gill Sans" w:cs="Gill Sans" w:hint="cs"/>
        </w:rPr>
        <w:fldChar w:fldCharType="begin"/>
      </w:r>
      <w:r w:rsidR="008E7B90" w:rsidRPr="00CF18C7">
        <w:rPr>
          <w:rFonts w:ascii="Gill Sans" w:hAnsi="Gill Sans" w:cs="Gill Sans" w:hint="cs"/>
        </w:rPr>
        <w:instrText xml:space="preserve"> REF _Ref84846416 \w \h </w:instrText>
      </w:r>
      <w:r w:rsidR="008E7B90" w:rsidRPr="00CF18C7">
        <w:rPr>
          <w:rFonts w:ascii="Gill Sans" w:hAnsi="Gill Sans" w:cs="Gill Sans" w:hint="cs"/>
        </w:rPr>
      </w:r>
      <w:r w:rsidR="00CF18C7" w:rsidRPr="00CF18C7">
        <w:rPr>
          <w:rFonts w:ascii="Gill Sans" w:hAnsi="Gill Sans" w:cs="Gill Sans"/>
        </w:rPr>
        <w:instrText xml:space="preserve"> \* MERGEFORMAT </w:instrText>
      </w:r>
      <w:r w:rsidR="008E7B90" w:rsidRPr="00CF18C7">
        <w:rPr>
          <w:rFonts w:ascii="Gill Sans" w:hAnsi="Gill Sans" w:cs="Gill Sans" w:hint="cs"/>
        </w:rPr>
        <w:fldChar w:fldCharType="separate"/>
      </w:r>
      <w:r w:rsidR="0073451D" w:rsidRPr="00CF18C7">
        <w:rPr>
          <w:rFonts w:ascii="Gill Sans" w:hAnsi="Gill Sans" w:cs="Gill Sans" w:hint="cs"/>
        </w:rPr>
        <w:t>2.7</w:t>
      </w:r>
      <w:r w:rsidR="008E7B90" w:rsidRPr="00CF18C7">
        <w:rPr>
          <w:rFonts w:ascii="Gill Sans" w:hAnsi="Gill Sans" w:cs="Gill Sans" w:hint="cs"/>
        </w:rPr>
        <w:fldChar w:fldCharType="end"/>
      </w:r>
      <w:r w:rsidRPr="00CF18C7">
        <w:rPr>
          <w:rFonts w:ascii="Gill Sans" w:hAnsi="Gill Sans" w:cs="Gill Sans" w:hint="cs"/>
        </w:rPr>
        <w:t xml:space="preserve"> of the Core Terms is paid by the Tenant to the Landlord</w:t>
      </w:r>
      <w:r w:rsidR="00E83348" w:rsidRPr="00CF18C7">
        <w:rPr>
          <w:rFonts w:ascii="Gill Sans" w:hAnsi="Gill Sans" w:cs="Gill Sans" w:hint="cs"/>
        </w:rPr>
        <w:t>'</w:t>
      </w:r>
      <w:r w:rsidRPr="00CF18C7">
        <w:rPr>
          <w:rFonts w:ascii="Gill Sans" w:hAnsi="Gill Sans" w:cs="Gill Sans" w:hint="cs"/>
        </w:rPr>
        <w:t>s Agent.</w:t>
      </w:r>
      <w:r w:rsidR="00180D18" w:rsidRPr="00CF18C7">
        <w:rPr>
          <w:rFonts w:ascii="Gill Sans" w:hAnsi="Gill Sans" w:cs="Gill Sans" w:hint="cs"/>
        </w:rPr>
        <w:t xml:space="preserve">  </w:t>
      </w:r>
      <w:r w:rsidRPr="00CF18C7">
        <w:rPr>
          <w:rFonts w:ascii="Gill Sans" w:hAnsi="Gill Sans" w:cs="Gill Sans" w:hint="cs"/>
        </w:rPr>
        <w:t xml:space="preserve">The Deposit only applies to the Premises as detailed in clause </w:t>
      </w:r>
      <w:r w:rsidR="008E7B90" w:rsidRPr="00CF18C7">
        <w:rPr>
          <w:rFonts w:ascii="Gill Sans" w:hAnsi="Gill Sans" w:cs="Gill Sans" w:hint="cs"/>
        </w:rPr>
        <w:fldChar w:fldCharType="begin"/>
      </w:r>
      <w:r w:rsidR="008E7B90" w:rsidRPr="00CF18C7">
        <w:rPr>
          <w:rFonts w:ascii="Gill Sans" w:hAnsi="Gill Sans" w:cs="Gill Sans" w:hint="cs"/>
        </w:rPr>
        <w:instrText xml:space="preserve"> REF _Ref84846422 \w \h </w:instrText>
      </w:r>
      <w:r w:rsidR="008E7B90" w:rsidRPr="00CF18C7">
        <w:rPr>
          <w:rFonts w:ascii="Gill Sans" w:hAnsi="Gill Sans" w:cs="Gill Sans" w:hint="cs"/>
        </w:rPr>
      </w:r>
      <w:r w:rsidR="00CF18C7" w:rsidRPr="00CF18C7">
        <w:rPr>
          <w:rFonts w:ascii="Gill Sans" w:hAnsi="Gill Sans" w:cs="Gill Sans"/>
        </w:rPr>
        <w:instrText xml:space="preserve"> \* MERGEFORMAT </w:instrText>
      </w:r>
      <w:r w:rsidR="008E7B90" w:rsidRPr="00CF18C7">
        <w:rPr>
          <w:rFonts w:ascii="Gill Sans" w:hAnsi="Gill Sans" w:cs="Gill Sans" w:hint="cs"/>
        </w:rPr>
        <w:fldChar w:fldCharType="separate"/>
      </w:r>
      <w:r w:rsidR="0073451D" w:rsidRPr="00CF18C7">
        <w:rPr>
          <w:rFonts w:ascii="Gill Sans" w:hAnsi="Gill Sans" w:cs="Gill Sans" w:hint="cs"/>
        </w:rPr>
        <w:t>2.3</w:t>
      </w:r>
      <w:r w:rsidR="008E7B90" w:rsidRPr="00CF18C7">
        <w:rPr>
          <w:rFonts w:ascii="Gill Sans" w:hAnsi="Gill Sans" w:cs="Gill Sans" w:hint="cs"/>
        </w:rPr>
        <w:fldChar w:fldCharType="end"/>
      </w:r>
      <w:r w:rsidRPr="00CF18C7">
        <w:rPr>
          <w:rFonts w:ascii="Gill Sans" w:hAnsi="Gill Sans" w:cs="Gill Sans" w:hint="cs"/>
        </w:rPr>
        <w:t xml:space="preserve"> of the Core Terms</w:t>
      </w:r>
      <w:r w:rsidR="00180D18" w:rsidRPr="00CF18C7">
        <w:rPr>
          <w:rFonts w:ascii="Gill Sans" w:hAnsi="Gill Sans" w:cs="Gill Sans" w:hint="cs"/>
        </w:rPr>
        <w:t>.</w:t>
      </w:r>
    </w:p>
    <w:p w14:paraId="75815EBB" w14:textId="77777777" w:rsidR="0004434B" w:rsidRPr="00CF18C7" w:rsidRDefault="0004434B" w:rsidP="006F72AB">
      <w:pPr>
        <w:pStyle w:val="Schedule2Number"/>
        <w:keepNext/>
        <w:jc w:val="left"/>
        <w:rPr>
          <w:rFonts w:ascii="Gill Sans" w:hAnsi="Gill Sans" w:cs="Gill Sans" w:hint="cs"/>
        </w:rPr>
      </w:pPr>
      <w:r w:rsidRPr="00CF18C7">
        <w:rPr>
          <w:rFonts w:ascii="Gill Sans" w:hAnsi="Gill Sans" w:cs="Gill Sans" w:hint="cs"/>
        </w:rPr>
        <w:t>The deposit is held by:</w:t>
      </w:r>
    </w:p>
    <w:p w14:paraId="7F1C1DE5" w14:textId="5CD41538" w:rsidR="0004434B" w:rsidRPr="00CF18C7" w:rsidRDefault="0004434B" w:rsidP="006F72AB">
      <w:pPr>
        <w:pStyle w:val="Schedule3Number"/>
        <w:jc w:val="left"/>
        <w:rPr>
          <w:rFonts w:ascii="Gill Sans" w:hAnsi="Gill Sans" w:cs="Gill Sans" w:hint="cs"/>
        </w:rPr>
      </w:pPr>
      <w:r w:rsidRPr="00CF18C7">
        <w:rPr>
          <w:rFonts w:ascii="Gill Sans" w:hAnsi="Gill Sans" w:cs="Gill Sans" w:hint="cs"/>
        </w:rPr>
        <w:t>The Landlord</w:t>
      </w:r>
      <w:r w:rsidR="00E83348" w:rsidRPr="00CF18C7">
        <w:rPr>
          <w:rFonts w:ascii="Gill Sans" w:hAnsi="Gill Sans" w:cs="Gill Sans" w:hint="cs"/>
        </w:rPr>
        <w:t>'</w:t>
      </w:r>
      <w:r w:rsidRPr="00CF18C7">
        <w:rPr>
          <w:rFonts w:ascii="Gill Sans" w:hAnsi="Gill Sans" w:cs="Gill Sans" w:hint="cs"/>
        </w:rPr>
        <w:t>s Agent as Stakeholder.  The Landlord</w:t>
      </w:r>
      <w:r w:rsidR="00E83348" w:rsidRPr="00CF18C7">
        <w:rPr>
          <w:rFonts w:ascii="Gill Sans" w:hAnsi="Gill Sans" w:cs="Gill Sans" w:hint="cs"/>
        </w:rPr>
        <w:t>'</w:t>
      </w:r>
      <w:r w:rsidRPr="00CF18C7">
        <w:rPr>
          <w:rFonts w:ascii="Gill Sans" w:hAnsi="Gill Sans" w:cs="Gill Sans" w:hint="cs"/>
        </w:rPr>
        <w:t>s Agent is a member of the Tenancy Deposit Scheme.</w:t>
      </w:r>
    </w:p>
    <w:p w14:paraId="74B3E508" w14:textId="77777777" w:rsidR="0004434B" w:rsidRPr="00CF18C7" w:rsidRDefault="0004434B" w:rsidP="006F72AB">
      <w:pPr>
        <w:pStyle w:val="Schedule3Number"/>
        <w:keepNext/>
        <w:jc w:val="left"/>
        <w:rPr>
          <w:rFonts w:ascii="Gill Sans" w:eastAsia="Calibri" w:hAnsi="Gill Sans" w:cs="Gill Sans" w:hint="cs"/>
        </w:rPr>
      </w:pPr>
      <w:r w:rsidRPr="00CF18C7">
        <w:rPr>
          <w:rFonts w:ascii="Gill Sans" w:eastAsia="Calibri" w:hAnsi="Gill Sans" w:cs="Gill Sans" w:hint="cs"/>
        </w:rPr>
        <w:t>Any interest earned will belong to:</w:t>
      </w:r>
    </w:p>
    <w:p w14:paraId="34665413" w14:textId="77777777" w:rsidR="0004434B" w:rsidRPr="00CF18C7" w:rsidRDefault="0004434B" w:rsidP="006F72AB">
      <w:pPr>
        <w:pStyle w:val="Schedule4Number"/>
        <w:jc w:val="left"/>
        <w:rPr>
          <w:rFonts w:ascii="Gill Sans" w:hAnsi="Gill Sans" w:cs="Gill Sans" w:hint="cs"/>
        </w:rPr>
      </w:pPr>
      <w:r w:rsidRPr="00CF18C7">
        <w:rPr>
          <w:rFonts w:ascii="Gill Sans" w:hAnsi="Gill Sans" w:cs="Gill Sans" w:hint="cs"/>
        </w:rPr>
        <w:t>the Landlord.</w:t>
      </w:r>
    </w:p>
    <w:p w14:paraId="54B43398" w14:textId="04109BD8" w:rsidR="0004434B" w:rsidRPr="00CF18C7" w:rsidRDefault="0004434B" w:rsidP="006F72AB">
      <w:pPr>
        <w:pStyle w:val="Schedule3Number"/>
        <w:keepNext/>
        <w:jc w:val="left"/>
        <w:rPr>
          <w:rFonts w:ascii="Gill Sans" w:eastAsia="Calibri" w:hAnsi="Gill Sans" w:cs="Gill Sans" w:hint="cs"/>
        </w:rPr>
      </w:pPr>
      <w:r w:rsidRPr="00CF18C7">
        <w:rPr>
          <w:rFonts w:ascii="Gill Sans" w:eastAsia="Calibri" w:hAnsi="Gill Sans" w:cs="Gill Sans" w:hint="cs"/>
        </w:rPr>
        <w:t>The Deposit has been taken for the following purposes</w:t>
      </w:r>
      <w:r w:rsidR="00BC7DD8" w:rsidRPr="00CF18C7">
        <w:rPr>
          <w:rFonts w:ascii="Gill Sans" w:eastAsia="Calibri" w:hAnsi="Gill Sans" w:cs="Gill Sans" w:hint="cs"/>
        </w:rPr>
        <w:t>:</w:t>
      </w:r>
    </w:p>
    <w:p w14:paraId="202C2E21" w14:textId="433CD675" w:rsidR="0004434B" w:rsidRPr="00CF18C7" w:rsidRDefault="00BC7DD8" w:rsidP="006F72AB">
      <w:pPr>
        <w:pStyle w:val="Schedule4Number"/>
        <w:jc w:val="left"/>
        <w:rPr>
          <w:rFonts w:ascii="Gill Sans" w:hAnsi="Gill Sans" w:cs="Gill Sans" w:hint="cs"/>
        </w:rPr>
      </w:pPr>
      <w:r w:rsidRPr="00CF18C7">
        <w:rPr>
          <w:rFonts w:ascii="Gill Sans" w:eastAsia="Calibri" w:hAnsi="Gill Sans" w:cs="Gill Sans" w:hint="cs"/>
        </w:rPr>
        <w:t>a</w:t>
      </w:r>
      <w:r w:rsidR="0004434B" w:rsidRPr="00CF18C7">
        <w:rPr>
          <w:rFonts w:ascii="Gill Sans" w:eastAsia="Calibri" w:hAnsi="Gill Sans" w:cs="Gill Sans" w:hint="cs"/>
        </w:rPr>
        <w:t xml:space="preserve">ny damage, or compensation for damage, to the Premises its fixtures and fittings or for missing items for which the Tenant may be liable, </w:t>
      </w:r>
      <w:r w:rsidR="0004434B" w:rsidRPr="00CF18C7">
        <w:rPr>
          <w:rFonts w:ascii="Gill Sans" w:hAnsi="Gill Sans" w:cs="Gill Sans" w:hint="cs"/>
        </w:rPr>
        <w:t xml:space="preserve">subject to an apportionment or allowance for fair wear and tear, the age and condition of each and any such item at the commencement of the Tenancy, insured risks and repairs that are the responsibility of the </w:t>
      </w:r>
      <w:proofErr w:type="gramStart"/>
      <w:r w:rsidR="0004434B" w:rsidRPr="00CF18C7">
        <w:rPr>
          <w:rFonts w:ascii="Gill Sans" w:hAnsi="Gill Sans" w:cs="Gill Sans" w:hint="cs"/>
        </w:rPr>
        <w:t>Landlord</w:t>
      </w:r>
      <w:r w:rsidRPr="00CF18C7">
        <w:rPr>
          <w:rFonts w:ascii="Gill Sans" w:hAnsi="Gill Sans" w:cs="Gill Sans" w:hint="cs"/>
        </w:rPr>
        <w:t>;</w:t>
      </w:r>
      <w:proofErr w:type="gramEnd"/>
    </w:p>
    <w:p w14:paraId="59F26EA5" w14:textId="3ED04886" w:rsidR="0004434B" w:rsidRPr="00CF18C7" w:rsidRDefault="00BC7DD8" w:rsidP="006F72AB">
      <w:pPr>
        <w:pStyle w:val="Schedule4Number"/>
        <w:jc w:val="left"/>
        <w:rPr>
          <w:rFonts w:ascii="Gill Sans" w:hAnsi="Gill Sans" w:cs="Gill Sans" w:hint="cs"/>
        </w:rPr>
      </w:pPr>
      <w:r w:rsidRPr="00CF18C7">
        <w:rPr>
          <w:rFonts w:ascii="Gill Sans" w:hAnsi="Gill Sans" w:cs="Gill Sans" w:hint="cs"/>
        </w:rPr>
        <w:t>t</w:t>
      </w:r>
      <w:r w:rsidR="0004434B" w:rsidRPr="00CF18C7">
        <w:rPr>
          <w:rFonts w:ascii="Gill Sans" w:hAnsi="Gill Sans" w:cs="Gill Sans" w:hint="cs"/>
        </w:rPr>
        <w:t>he reasonable costs incurred in compensating the Landlord for, or for rectifying or remedying any major breach by the Tenant of the Tenant</w:t>
      </w:r>
      <w:r w:rsidR="00E83348" w:rsidRPr="00CF18C7">
        <w:rPr>
          <w:rFonts w:ascii="Gill Sans" w:hAnsi="Gill Sans" w:cs="Gill Sans" w:hint="cs"/>
        </w:rPr>
        <w:t>'</w:t>
      </w:r>
      <w:r w:rsidR="0004434B" w:rsidRPr="00CF18C7">
        <w:rPr>
          <w:rFonts w:ascii="Gill Sans" w:hAnsi="Gill Sans" w:cs="Gill Sans" w:hint="cs"/>
        </w:rPr>
        <w:t xml:space="preserve">s obligations under the Tenancy Agreement, including those relating to the cleaning of the Premises, its fixtures and </w:t>
      </w:r>
      <w:proofErr w:type="gramStart"/>
      <w:r w:rsidR="0004434B" w:rsidRPr="00CF18C7">
        <w:rPr>
          <w:rFonts w:ascii="Gill Sans" w:hAnsi="Gill Sans" w:cs="Gill Sans" w:hint="cs"/>
        </w:rPr>
        <w:t>fittings</w:t>
      </w:r>
      <w:r w:rsidRPr="00CF18C7">
        <w:rPr>
          <w:rFonts w:ascii="Gill Sans" w:hAnsi="Gill Sans" w:cs="Gill Sans" w:hint="cs"/>
        </w:rPr>
        <w:t>;</w:t>
      </w:r>
      <w:proofErr w:type="gramEnd"/>
    </w:p>
    <w:p w14:paraId="448B94CC" w14:textId="177EA8A4" w:rsidR="0004434B" w:rsidRPr="00CF18C7" w:rsidRDefault="00BC7DD8" w:rsidP="006F72AB">
      <w:pPr>
        <w:pStyle w:val="Schedule4Number"/>
        <w:jc w:val="left"/>
        <w:rPr>
          <w:rFonts w:ascii="Gill Sans" w:hAnsi="Gill Sans" w:cs="Gill Sans" w:hint="cs"/>
        </w:rPr>
      </w:pPr>
      <w:r w:rsidRPr="00CF18C7">
        <w:rPr>
          <w:rFonts w:ascii="Gill Sans" w:hAnsi="Gill Sans" w:cs="Gill Sans" w:hint="cs"/>
        </w:rPr>
        <w:t>a</w:t>
      </w:r>
      <w:r w:rsidR="0004434B" w:rsidRPr="00CF18C7">
        <w:rPr>
          <w:rFonts w:ascii="Gill Sans" w:hAnsi="Gill Sans" w:cs="Gill Sans" w:hint="cs"/>
        </w:rPr>
        <w:t xml:space="preserve">ny unpaid accounts for utilities or water charges or environmental services or other similar services or Council Tax incurred at the Premises for which the Tenant is </w:t>
      </w:r>
      <w:proofErr w:type="gramStart"/>
      <w:r w:rsidR="0004434B" w:rsidRPr="00CF18C7">
        <w:rPr>
          <w:rFonts w:ascii="Gill Sans" w:hAnsi="Gill Sans" w:cs="Gill Sans" w:hint="cs"/>
        </w:rPr>
        <w:t>liable</w:t>
      </w:r>
      <w:r w:rsidRPr="00CF18C7">
        <w:rPr>
          <w:rFonts w:ascii="Gill Sans" w:hAnsi="Gill Sans" w:cs="Gill Sans" w:hint="cs"/>
        </w:rPr>
        <w:t>;</w:t>
      </w:r>
      <w:proofErr w:type="gramEnd"/>
    </w:p>
    <w:p w14:paraId="39D81C51" w14:textId="486667CB" w:rsidR="0004434B" w:rsidRPr="00CF18C7" w:rsidRDefault="00BC7DD8" w:rsidP="006F72AB">
      <w:pPr>
        <w:pStyle w:val="Schedule4Number"/>
        <w:jc w:val="left"/>
        <w:rPr>
          <w:rFonts w:ascii="Gill Sans" w:eastAsia="Calibri" w:hAnsi="Gill Sans" w:cs="Gill Sans" w:hint="cs"/>
        </w:rPr>
      </w:pPr>
      <w:r w:rsidRPr="00CF18C7">
        <w:rPr>
          <w:rFonts w:ascii="Gill Sans" w:hAnsi="Gill Sans" w:cs="Gill Sans" w:hint="cs"/>
        </w:rPr>
        <w:t>a</w:t>
      </w:r>
      <w:r w:rsidR="0004434B" w:rsidRPr="00CF18C7">
        <w:rPr>
          <w:rFonts w:ascii="Gill Sans" w:hAnsi="Gill Sans" w:cs="Gill Sans" w:hint="cs"/>
        </w:rPr>
        <w:t>ny Rent</w:t>
      </w:r>
      <w:r w:rsidR="0004434B" w:rsidRPr="00CF18C7">
        <w:rPr>
          <w:rFonts w:ascii="Gill Sans" w:eastAsia="Calibri" w:hAnsi="Gill Sans" w:cs="Gill Sans" w:hint="cs"/>
        </w:rPr>
        <w:t xml:space="preserve"> or other money due or payable by the Tenant under the Tenancy Agreement of which the Tenant has been made aware and which remains unpaid after the end of the Tenancy.</w:t>
      </w:r>
    </w:p>
    <w:p w14:paraId="32C330D5" w14:textId="77777777" w:rsidR="0004434B" w:rsidRPr="00CF18C7" w:rsidRDefault="0004434B" w:rsidP="006F72AB">
      <w:pPr>
        <w:pStyle w:val="Schedule1Number"/>
        <w:keepNext/>
        <w:jc w:val="left"/>
        <w:rPr>
          <w:rFonts w:ascii="Gill Sans" w:hAnsi="Gill Sans" w:cs="Gill Sans" w:hint="cs"/>
        </w:rPr>
      </w:pPr>
      <w:r w:rsidRPr="00CF18C7">
        <w:rPr>
          <w:rFonts w:ascii="Gill Sans" w:hAnsi="Gill Sans" w:cs="Gill Sans" w:hint="cs"/>
        </w:rPr>
        <w:t>Protection of the Deposit</w:t>
      </w:r>
    </w:p>
    <w:p w14:paraId="05353A51" w14:textId="77777777" w:rsidR="0004434B" w:rsidRPr="00CF18C7" w:rsidRDefault="0004434B" w:rsidP="006F72AB">
      <w:pPr>
        <w:ind w:left="709"/>
        <w:jc w:val="left"/>
        <w:rPr>
          <w:rFonts w:ascii="Gill Sans" w:eastAsia="Calibri" w:hAnsi="Gill Sans" w:cs="Gill Sans" w:hint="cs"/>
        </w:rPr>
      </w:pPr>
      <w:r w:rsidRPr="00CF18C7">
        <w:rPr>
          <w:rFonts w:ascii="Gill Sans" w:eastAsia="Calibri" w:hAnsi="Gill Sans" w:cs="Gill Sans" w:hint="cs"/>
        </w:rPr>
        <w:t>The Deposit is safeguarded by the Tenancy Deposit Scheme, which is administered by:</w:t>
      </w:r>
    </w:p>
    <w:p w14:paraId="0EE77E83" w14:textId="7F5BB84F" w:rsidR="0004434B" w:rsidRPr="00CF18C7" w:rsidRDefault="0004434B" w:rsidP="006F72AB">
      <w:pPr>
        <w:pStyle w:val="BodyText1"/>
        <w:jc w:val="left"/>
        <w:rPr>
          <w:rFonts w:ascii="Gill Sans" w:hAnsi="Gill Sans" w:cs="Gill Sans" w:hint="cs"/>
        </w:rPr>
      </w:pPr>
      <w:r w:rsidRPr="00CF18C7">
        <w:rPr>
          <w:rFonts w:ascii="Gill Sans" w:hAnsi="Gill Sans" w:cs="Gill Sans" w:hint="cs"/>
        </w:rPr>
        <w:t>The Dispute Service Ltd</w:t>
      </w:r>
      <w:r w:rsidRPr="00CF18C7">
        <w:rPr>
          <w:rFonts w:ascii="Gill Sans" w:hAnsi="Gill Sans" w:cs="Gill Sans" w:hint="cs"/>
        </w:rPr>
        <w:br/>
        <w:t>1 The Progression Centre</w:t>
      </w:r>
      <w:r w:rsidR="00BC7DD8" w:rsidRPr="00CF18C7">
        <w:rPr>
          <w:rFonts w:ascii="Gill Sans" w:hAnsi="Gill Sans" w:cs="Gill Sans" w:hint="cs"/>
        </w:rPr>
        <w:br/>
      </w:r>
      <w:r w:rsidRPr="00CF18C7">
        <w:rPr>
          <w:rFonts w:ascii="Gill Sans" w:hAnsi="Gill Sans" w:cs="Gill Sans" w:hint="cs"/>
        </w:rPr>
        <w:t>42 Mark Road</w:t>
      </w:r>
      <w:r w:rsidR="00BC7DD8" w:rsidRPr="00CF18C7">
        <w:rPr>
          <w:rFonts w:ascii="Gill Sans" w:hAnsi="Gill Sans" w:cs="Gill Sans" w:hint="cs"/>
        </w:rPr>
        <w:br/>
      </w:r>
      <w:r w:rsidRPr="00CF18C7">
        <w:rPr>
          <w:rFonts w:ascii="Gill Sans" w:hAnsi="Gill Sans" w:cs="Gill Sans" w:hint="cs"/>
        </w:rPr>
        <w:lastRenderedPageBreak/>
        <w:t>Hemel Hempstead</w:t>
      </w:r>
      <w:r w:rsidR="00BC7DD8" w:rsidRPr="00CF18C7">
        <w:rPr>
          <w:rFonts w:ascii="Gill Sans" w:hAnsi="Gill Sans" w:cs="Gill Sans" w:hint="cs"/>
        </w:rPr>
        <w:br/>
      </w:r>
      <w:r w:rsidRPr="00CF18C7">
        <w:rPr>
          <w:rFonts w:ascii="Gill Sans" w:hAnsi="Gill Sans" w:cs="Gill Sans" w:hint="cs"/>
        </w:rPr>
        <w:t>HP2 7DW</w:t>
      </w:r>
    </w:p>
    <w:p w14:paraId="60DDC537" w14:textId="7CBAAD06" w:rsidR="0004434B" w:rsidRPr="00CF18C7" w:rsidRDefault="00BC7DD8" w:rsidP="006F72AB">
      <w:pPr>
        <w:pStyle w:val="BodyText1"/>
        <w:jc w:val="left"/>
        <w:rPr>
          <w:rFonts w:ascii="Gill Sans" w:hAnsi="Gill Sans" w:cs="Gill Sans" w:hint="cs"/>
        </w:rPr>
      </w:pPr>
      <w:r w:rsidRPr="00CF18C7">
        <w:rPr>
          <w:rFonts w:ascii="Gill Sans" w:hAnsi="Gill Sans" w:cs="Gill Sans" w:hint="cs"/>
        </w:rPr>
        <w:t>P</w:t>
      </w:r>
      <w:r w:rsidR="0004434B" w:rsidRPr="00CF18C7">
        <w:rPr>
          <w:rFonts w:ascii="Gill Sans" w:hAnsi="Gill Sans" w:cs="Gill Sans" w:hint="cs"/>
        </w:rPr>
        <w:t>hone</w:t>
      </w:r>
      <w:r w:rsidR="0004434B" w:rsidRPr="00CF18C7">
        <w:rPr>
          <w:rFonts w:ascii="Gill Sans" w:hAnsi="Gill Sans" w:cs="Gill Sans" w:hint="cs"/>
        </w:rPr>
        <w:tab/>
        <w:t>0300 037 1000</w:t>
      </w:r>
      <w:r w:rsidR="0004434B" w:rsidRPr="00CF18C7">
        <w:rPr>
          <w:rFonts w:ascii="Gill Sans" w:hAnsi="Gill Sans" w:cs="Gill Sans" w:hint="cs"/>
        </w:rPr>
        <w:br/>
        <w:t>email</w:t>
      </w:r>
      <w:r w:rsidR="0004434B" w:rsidRPr="00CF18C7">
        <w:rPr>
          <w:rFonts w:ascii="Gill Sans" w:hAnsi="Gill Sans" w:cs="Gill Sans" w:hint="cs"/>
        </w:rPr>
        <w:tab/>
        <w:t>deposits@tenancydepositscheme.com</w:t>
      </w:r>
      <w:r w:rsidR="0004434B" w:rsidRPr="00CF18C7">
        <w:rPr>
          <w:rFonts w:ascii="Gill Sans" w:hAnsi="Gill Sans" w:cs="Gill Sans" w:hint="cs"/>
        </w:rPr>
        <w:br/>
        <w:t>Web</w:t>
      </w:r>
      <w:r w:rsidR="0004434B" w:rsidRPr="00CF18C7">
        <w:rPr>
          <w:rFonts w:ascii="Gill Sans" w:hAnsi="Gill Sans" w:cs="Gill Sans" w:hint="cs"/>
        </w:rPr>
        <w:tab/>
      </w:r>
      <w:hyperlink r:id="rId23" w:history="1">
        <w:r w:rsidR="0004434B" w:rsidRPr="00CF18C7">
          <w:rPr>
            <w:rFonts w:ascii="Gill Sans" w:hAnsi="Gill Sans" w:cs="Gill Sans" w:hint="cs"/>
            <w:color w:val="0000FF"/>
            <w:u w:val="single"/>
          </w:rPr>
          <w:t>www.tenancydepositscheme.com</w:t>
        </w:r>
      </w:hyperlink>
    </w:p>
    <w:p w14:paraId="36E3C1C6" w14:textId="77777777" w:rsidR="0004434B" w:rsidRPr="00CF18C7" w:rsidRDefault="0004434B" w:rsidP="006F72AB">
      <w:pPr>
        <w:pStyle w:val="Schedule1Number"/>
        <w:keepNext/>
        <w:jc w:val="left"/>
        <w:rPr>
          <w:rFonts w:ascii="Gill Sans" w:hAnsi="Gill Sans" w:cs="Gill Sans" w:hint="cs"/>
        </w:rPr>
      </w:pPr>
      <w:r w:rsidRPr="00CF18C7">
        <w:rPr>
          <w:rFonts w:ascii="Gill Sans" w:hAnsi="Gill Sans" w:cs="Gill Sans" w:hint="cs"/>
        </w:rPr>
        <w:t>At the end of the tenancy</w:t>
      </w:r>
    </w:p>
    <w:p w14:paraId="5A8D86E5" w14:textId="28CB161A" w:rsidR="0004434B" w:rsidRPr="00CF18C7" w:rsidRDefault="0004434B" w:rsidP="006F72AB">
      <w:pPr>
        <w:pStyle w:val="Schedule2Number"/>
        <w:jc w:val="left"/>
        <w:rPr>
          <w:rFonts w:ascii="Gill Sans" w:hAnsi="Gill Sans" w:cs="Gill Sans" w:hint="cs"/>
        </w:rPr>
      </w:pPr>
      <w:bookmarkStart w:id="44" w:name="_Ref84846472"/>
      <w:r w:rsidRPr="00CF18C7">
        <w:rPr>
          <w:rFonts w:ascii="Gill Sans" w:hAnsi="Gill Sans" w:cs="Gill Sans" w:hint="cs"/>
        </w:rPr>
        <w:t>The Landlord</w:t>
      </w:r>
      <w:r w:rsidR="00E83348" w:rsidRPr="00CF18C7">
        <w:rPr>
          <w:rFonts w:ascii="Gill Sans" w:hAnsi="Gill Sans" w:cs="Gill Sans" w:hint="cs"/>
        </w:rPr>
        <w:t>'</w:t>
      </w:r>
      <w:r w:rsidRPr="00CF18C7">
        <w:rPr>
          <w:rFonts w:ascii="Gill Sans" w:hAnsi="Gill Sans" w:cs="Gill Sans" w:hint="cs"/>
        </w:rPr>
        <w:t>s Agent must tell the Tenant within 10 working days of the end of the Tenancy if they propose to make any deductions from the Deposit</w:t>
      </w:r>
      <w:r w:rsidR="00BC7DD8" w:rsidRPr="00CF18C7">
        <w:rPr>
          <w:rFonts w:ascii="Gill Sans" w:hAnsi="Gill Sans" w:cs="Gill Sans" w:hint="cs"/>
        </w:rPr>
        <w:t>.</w:t>
      </w:r>
      <w:bookmarkEnd w:id="44"/>
    </w:p>
    <w:p w14:paraId="027CE15A" w14:textId="49FAB091" w:rsidR="0004434B" w:rsidRPr="00CF18C7" w:rsidRDefault="0004434B" w:rsidP="006F72AB">
      <w:pPr>
        <w:pStyle w:val="Schedule2Number"/>
        <w:jc w:val="left"/>
        <w:rPr>
          <w:rFonts w:ascii="Gill Sans" w:hAnsi="Gill Sans" w:cs="Gill Sans" w:hint="cs"/>
        </w:rPr>
      </w:pPr>
      <w:r w:rsidRPr="00CF18C7">
        <w:rPr>
          <w:rFonts w:ascii="Gill Sans" w:hAnsi="Gill Sans" w:cs="Gill Sans" w:hint="cs"/>
        </w:rPr>
        <w:t>If there is no dispute the Landlord</w:t>
      </w:r>
      <w:r w:rsidR="00E83348" w:rsidRPr="00CF18C7">
        <w:rPr>
          <w:rFonts w:ascii="Gill Sans" w:hAnsi="Gill Sans" w:cs="Gill Sans" w:hint="cs"/>
        </w:rPr>
        <w:t>'</w:t>
      </w:r>
      <w:r w:rsidRPr="00CF18C7">
        <w:rPr>
          <w:rFonts w:ascii="Gill Sans" w:hAnsi="Gill Sans" w:cs="Gill Sans" w:hint="cs"/>
        </w:rPr>
        <w:t>s Agent will keep or repay the Deposit, according to the agreed deductions and the conditions of the Tenancy Agreement.  Payment of the Deposit or any balance of it will be made within 10 working days of the Landlord and the Tenant agreeing the allocation of the Deposit.</w:t>
      </w:r>
    </w:p>
    <w:p w14:paraId="0BDDEB3A" w14:textId="7538459F" w:rsidR="0004434B" w:rsidRPr="00CF18C7" w:rsidRDefault="0004434B" w:rsidP="006F72AB">
      <w:pPr>
        <w:pStyle w:val="Schedule2Number"/>
        <w:jc w:val="left"/>
        <w:rPr>
          <w:rFonts w:ascii="Gill Sans" w:hAnsi="Gill Sans" w:cs="Gill Sans" w:hint="cs"/>
        </w:rPr>
      </w:pPr>
      <w:r w:rsidRPr="00CF18C7">
        <w:rPr>
          <w:rFonts w:ascii="Gill Sans" w:hAnsi="Gill Sans" w:cs="Gill Sans" w:hint="cs"/>
        </w:rPr>
        <w:t>The Tenant should try to inform the Landlord</w:t>
      </w:r>
      <w:r w:rsidR="00E83348" w:rsidRPr="00CF18C7">
        <w:rPr>
          <w:rFonts w:ascii="Gill Sans" w:hAnsi="Gill Sans" w:cs="Gill Sans" w:hint="cs"/>
        </w:rPr>
        <w:t>'</w:t>
      </w:r>
      <w:r w:rsidRPr="00CF18C7">
        <w:rPr>
          <w:rFonts w:ascii="Gill Sans" w:hAnsi="Gill Sans" w:cs="Gill Sans" w:hint="cs"/>
        </w:rPr>
        <w:t>s Agent in writing if the Tenant intends to dispute any of the deductions regarded by the Landlord or the Landlord</w:t>
      </w:r>
      <w:r w:rsidR="00E83348" w:rsidRPr="00CF18C7">
        <w:rPr>
          <w:rFonts w:ascii="Gill Sans" w:hAnsi="Gill Sans" w:cs="Gill Sans" w:hint="cs"/>
        </w:rPr>
        <w:t>'</w:t>
      </w:r>
      <w:r w:rsidRPr="00CF18C7">
        <w:rPr>
          <w:rFonts w:ascii="Gill Sans" w:hAnsi="Gill Sans" w:cs="Gill Sans" w:hint="cs"/>
        </w:rPr>
        <w:t>s Agent as due from the deposit within 20 working days after the termination or earlier ending of the Tenancy and the Tenant vacating the property.  The Independent Case Examiner of the Dispute Service Limited (</w:t>
      </w:r>
      <w:r w:rsidR="00E83348" w:rsidRPr="00CF18C7">
        <w:rPr>
          <w:rFonts w:ascii="Gill Sans" w:hAnsi="Gill Sans" w:cs="Gill Sans" w:hint="cs"/>
        </w:rPr>
        <w:t>"</w:t>
      </w:r>
      <w:r w:rsidRPr="00CF18C7">
        <w:rPr>
          <w:rFonts w:ascii="Gill Sans" w:hAnsi="Gill Sans" w:cs="Gill Sans" w:hint="cs"/>
        </w:rPr>
        <w:t>ICE</w:t>
      </w:r>
      <w:r w:rsidR="00E83348" w:rsidRPr="00CF18C7">
        <w:rPr>
          <w:rFonts w:ascii="Gill Sans" w:hAnsi="Gill Sans" w:cs="Gill Sans" w:hint="cs"/>
        </w:rPr>
        <w:t>"</w:t>
      </w:r>
      <w:r w:rsidRPr="00CF18C7">
        <w:rPr>
          <w:rFonts w:ascii="Gill Sans" w:hAnsi="Gill Sans" w:cs="Gill Sans" w:hint="cs"/>
        </w:rPr>
        <w:t>) may regard failure to comply with the time limit as a breach of the rules of TDS and if the ICE is later asked to resolve any dispute may refuse to adjudicate in the matter.</w:t>
      </w:r>
    </w:p>
    <w:p w14:paraId="5B95C605" w14:textId="6112656C" w:rsidR="0004434B" w:rsidRPr="00CF18C7" w:rsidRDefault="0004434B" w:rsidP="006F72AB">
      <w:pPr>
        <w:pStyle w:val="Schedule2Number"/>
        <w:jc w:val="left"/>
        <w:rPr>
          <w:rFonts w:ascii="Gill Sans" w:hAnsi="Gill Sans" w:cs="Gill Sans" w:hint="cs"/>
        </w:rPr>
      </w:pPr>
      <w:bookmarkStart w:id="45" w:name="_Ref84846474"/>
      <w:r w:rsidRPr="00CF18C7">
        <w:rPr>
          <w:rFonts w:ascii="Gill Sans" w:hAnsi="Gill Sans" w:cs="Gill Sans" w:hint="cs"/>
        </w:rPr>
        <w:t>If, after 10 working days following notification of a dispute to the Landlord</w:t>
      </w:r>
      <w:r w:rsidR="00E83348" w:rsidRPr="00CF18C7">
        <w:rPr>
          <w:rFonts w:ascii="Gill Sans" w:hAnsi="Gill Sans" w:cs="Gill Sans" w:hint="cs"/>
        </w:rPr>
        <w:t>'</w:t>
      </w:r>
      <w:r w:rsidRPr="00CF18C7">
        <w:rPr>
          <w:rFonts w:ascii="Gill Sans" w:hAnsi="Gill Sans" w:cs="Gill Sans" w:hint="cs"/>
        </w:rPr>
        <w:t xml:space="preserve">s Agent and reasonable attempts having been made in that time to resolve any differences of opinion, there remains an unresolved dispute between the Landlord and the Tenant over the allocation of the Deposit the dispute will (subject to clause </w:t>
      </w:r>
      <w:r w:rsidR="008E7B90" w:rsidRPr="00CF18C7">
        <w:rPr>
          <w:rFonts w:ascii="Gill Sans" w:hAnsi="Gill Sans" w:cs="Gill Sans" w:hint="cs"/>
        </w:rPr>
        <w:fldChar w:fldCharType="begin"/>
      </w:r>
      <w:r w:rsidR="008E7B90" w:rsidRPr="00CF18C7">
        <w:rPr>
          <w:rFonts w:ascii="Gill Sans" w:hAnsi="Gill Sans" w:cs="Gill Sans" w:hint="cs"/>
        </w:rPr>
        <w:instrText xml:space="preserve"> REF _Ref84846465 \n \h </w:instrText>
      </w:r>
      <w:r w:rsidR="008E7B90" w:rsidRPr="00CF18C7">
        <w:rPr>
          <w:rFonts w:ascii="Gill Sans" w:hAnsi="Gill Sans" w:cs="Gill Sans" w:hint="cs"/>
        </w:rPr>
      </w:r>
      <w:r w:rsidR="00CF18C7" w:rsidRPr="00CF18C7">
        <w:rPr>
          <w:rFonts w:ascii="Gill Sans" w:hAnsi="Gill Sans" w:cs="Gill Sans"/>
        </w:rPr>
        <w:instrText xml:space="preserve"> \* MERGEFORMAT </w:instrText>
      </w:r>
      <w:r w:rsidR="008E7B90" w:rsidRPr="00CF18C7">
        <w:rPr>
          <w:rFonts w:ascii="Gill Sans" w:hAnsi="Gill Sans" w:cs="Gill Sans" w:hint="cs"/>
        </w:rPr>
        <w:fldChar w:fldCharType="separate"/>
      </w:r>
      <w:r w:rsidR="0073451D" w:rsidRPr="00CF18C7">
        <w:rPr>
          <w:rFonts w:ascii="Gill Sans" w:hAnsi="Gill Sans" w:cs="Gill Sans" w:hint="cs"/>
        </w:rPr>
        <w:t>4.5</w:t>
      </w:r>
      <w:r w:rsidR="008E7B90" w:rsidRPr="00CF18C7">
        <w:rPr>
          <w:rFonts w:ascii="Gill Sans" w:hAnsi="Gill Sans" w:cs="Gill Sans" w:hint="cs"/>
        </w:rPr>
        <w:fldChar w:fldCharType="end"/>
      </w:r>
      <w:r w:rsidRPr="00CF18C7">
        <w:rPr>
          <w:rFonts w:ascii="Gill Sans" w:hAnsi="Gill Sans" w:cs="Gill Sans" w:hint="cs"/>
        </w:rPr>
        <w:t xml:space="preserve"> below) be submitted to the ICE for adjudication. All parties agree to co-operate with the adjudication.</w:t>
      </w:r>
      <w:bookmarkEnd w:id="45"/>
    </w:p>
    <w:p w14:paraId="66FF51C4" w14:textId="6B925575" w:rsidR="0004434B" w:rsidRPr="00CF18C7" w:rsidRDefault="0004434B" w:rsidP="006F72AB">
      <w:pPr>
        <w:pStyle w:val="Schedule2Number"/>
        <w:jc w:val="left"/>
        <w:rPr>
          <w:rFonts w:ascii="Gill Sans" w:hAnsi="Gill Sans" w:cs="Gill Sans" w:hint="cs"/>
        </w:rPr>
      </w:pPr>
      <w:bookmarkStart w:id="46" w:name="_Ref84846465"/>
      <w:r w:rsidRPr="00CF18C7">
        <w:rPr>
          <w:rFonts w:ascii="Gill Sans" w:hAnsi="Gill Sans" w:cs="Gill Sans" w:hint="cs"/>
        </w:rPr>
        <w:t xml:space="preserve">The statutory rights of the Landlord and the Tenant to take legal action through the County Court remain unaffected by clauses </w:t>
      </w:r>
      <w:r w:rsidR="008E7B90" w:rsidRPr="00CF18C7">
        <w:rPr>
          <w:rFonts w:ascii="Gill Sans" w:hAnsi="Gill Sans" w:cs="Gill Sans" w:hint="cs"/>
        </w:rPr>
        <w:fldChar w:fldCharType="begin"/>
      </w:r>
      <w:r w:rsidR="008E7B90" w:rsidRPr="00CF18C7">
        <w:rPr>
          <w:rFonts w:ascii="Gill Sans" w:hAnsi="Gill Sans" w:cs="Gill Sans" w:hint="cs"/>
        </w:rPr>
        <w:instrText xml:space="preserve"> REF _Ref84846472 \n \h </w:instrText>
      </w:r>
      <w:r w:rsidR="008E7B90" w:rsidRPr="00CF18C7">
        <w:rPr>
          <w:rFonts w:ascii="Gill Sans" w:hAnsi="Gill Sans" w:cs="Gill Sans" w:hint="cs"/>
        </w:rPr>
      </w:r>
      <w:r w:rsidR="00CF18C7" w:rsidRPr="00CF18C7">
        <w:rPr>
          <w:rFonts w:ascii="Gill Sans" w:hAnsi="Gill Sans" w:cs="Gill Sans"/>
        </w:rPr>
        <w:instrText xml:space="preserve"> \* MERGEFORMAT </w:instrText>
      </w:r>
      <w:r w:rsidR="008E7B90" w:rsidRPr="00CF18C7">
        <w:rPr>
          <w:rFonts w:ascii="Gill Sans" w:hAnsi="Gill Sans" w:cs="Gill Sans" w:hint="cs"/>
        </w:rPr>
        <w:fldChar w:fldCharType="separate"/>
      </w:r>
      <w:r w:rsidR="0073451D" w:rsidRPr="00CF18C7">
        <w:rPr>
          <w:rFonts w:ascii="Gill Sans" w:hAnsi="Gill Sans" w:cs="Gill Sans" w:hint="cs"/>
        </w:rPr>
        <w:t>4.1</w:t>
      </w:r>
      <w:r w:rsidR="008E7B90" w:rsidRPr="00CF18C7">
        <w:rPr>
          <w:rFonts w:ascii="Gill Sans" w:hAnsi="Gill Sans" w:cs="Gill Sans" w:hint="cs"/>
        </w:rPr>
        <w:fldChar w:fldCharType="end"/>
      </w:r>
      <w:r w:rsidR="008E7B90" w:rsidRPr="00CF18C7">
        <w:rPr>
          <w:rFonts w:ascii="Gill Sans" w:hAnsi="Gill Sans" w:cs="Gill Sans" w:hint="cs"/>
        </w:rPr>
        <w:t xml:space="preserve"> to </w:t>
      </w:r>
      <w:r w:rsidR="008E7B90" w:rsidRPr="00CF18C7">
        <w:rPr>
          <w:rFonts w:ascii="Gill Sans" w:hAnsi="Gill Sans" w:cs="Gill Sans" w:hint="cs"/>
        </w:rPr>
        <w:fldChar w:fldCharType="begin"/>
      </w:r>
      <w:r w:rsidR="008E7B90" w:rsidRPr="00CF18C7">
        <w:rPr>
          <w:rFonts w:ascii="Gill Sans" w:hAnsi="Gill Sans" w:cs="Gill Sans" w:hint="cs"/>
        </w:rPr>
        <w:instrText xml:space="preserve"> REF _Ref84846474 \n \h </w:instrText>
      </w:r>
      <w:r w:rsidR="008E7B90" w:rsidRPr="00CF18C7">
        <w:rPr>
          <w:rFonts w:ascii="Gill Sans" w:hAnsi="Gill Sans" w:cs="Gill Sans" w:hint="cs"/>
        </w:rPr>
      </w:r>
      <w:r w:rsidR="00CF18C7" w:rsidRPr="00CF18C7">
        <w:rPr>
          <w:rFonts w:ascii="Gill Sans" w:hAnsi="Gill Sans" w:cs="Gill Sans"/>
        </w:rPr>
        <w:instrText xml:space="preserve"> \* MERGEFORMAT </w:instrText>
      </w:r>
      <w:r w:rsidR="008E7B90" w:rsidRPr="00CF18C7">
        <w:rPr>
          <w:rFonts w:ascii="Gill Sans" w:hAnsi="Gill Sans" w:cs="Gill Sans" w:hint="cs"/>
        </w:rPr>
        <w:fldChar w:fldCharType="separate"/>
      </w:r>
      <w:r w:rsidR="0073451D" w:rsidRPr="00CF18C7">
        <w:rPr>
          <w:rFonts w:ascii="Gill Sans" w:hAnsi="Gill Sans" w:cs="Gill Sans" w:hint="cs"/>
        </w:rPr>
        <w:t>4.4</w:t>
      </w:r>
      <w:r w:rsidR="008E7B90" w:rsidRPr="00CF18C7">
        <w:rPr>
          <w:rFonts w:ascii="Gill Sans" w:hAnsi="Gill Sans" w:cs="Gill Sans" w:hint="cs"/>
        </w:rPr>
        <w:fldChar w:fldCharType="end"/>
      </w:r>
      <w:r w:rsidRPr="00CF18C7">
        <w:rPr>
          <w:rFonts w:ascii="Gill Sans" w:hAnsi="Gill Sans" w:cs="Gill Sans" w:hint="cs"/>
        </w:rPr>
        <w:t xml:space="preserve"> above.</w:t>
      </w:r>
      <w:bookmarkEnd w:id="46"/>
    </w:p>
    <w:p w14:paraId="0E7B91BA" w14:textId="2DCB300E" w:rsidR="00BC7DD8" w:rsidRPr="00CF18C7" w:rsidRDefault="00BC7DD8" w:rsidP="006F72AB">
      <w:pPr>
        <w:pStyle w:val="Part"/>
        <w:rPr>
          <w:rFonts w:ascii="Gill Sans" w:hAnsi="Gill Sans" w:cs="Gill Sans" w:hint="cs"/>
          <w:b w:val="0"/>
        </w:rPr>
        <w:sectPr w:rsidR="00BC7DD8" w:rsidRPr="00CF18C7" w:rsidSect="0004434B">
          <w:pgSz w:w="11906" w:h="16838" w:code="9"/>
          <w:pgMar w:top="1418" w:right="1418" w:bottom="1418" w:left="1418" w:header="709" w:footer="709" w:gutter="0"/>
          <w:cols w:space="708"/>
          <w:docGrid w:linePitch="360"/>
        </w:sectPr>
      </w:pPr>
    </w:p>
    <w:p w14:paraId="09DA4F32" w14:textId="1CDB3347" w:rsidR="0004434B" w:rsidRPr="00CF18C7" w:rsidRDefault="00180D18" w:rsidP="006F72AB">
      <w:pPr>
        <w:pStyle w:val="SchedulePageHeading"/>
        <w:rPr>
          <w:rFonts w:ascii="Gill Sans" w:hAnsi="Gill Sans" w:cs="Gill Sans" w:hint="cs"/>
          <w:b w:val="0"/>
        </w:rPr>
      </w:pPr>
      <w:r w:rsidRPr="00CF18C7">
        <w:rPr>
          <w:rFonts w:ascii="Gill Sans" w:hAnsi="Gill Sans" w:cs="Gill Sans" w:hint="cs"/>
          <w:b w:val="0"/>
        </w:rPr>
        <w:lastRenderedPageBreak/>
        <w:br/>
      </w:r>
      <w:bookmarkStart w:id="47" w:name="_Ref84846516"/>
      <w:bookmarkStart w:id="48" w:name="_Toc84846685"/>
      <w:r w:rsidRPr="00CF18C7">
        <w:rPr>
          <w:rFonts w:ascii="Gill Sans" w:hAnsi="Gill Sans" w:cs="Gill Sans" w:hint="cs"/>
          <w:b w:val="0"/>
        </w:rPr>
        <w:t>Prescribed information for assured shorthold tenancies</w:t>
      </w:r>
      <w:bookmarkEnd w:id="47"/>
      <w:bookmarkEnd w:id="48"/>
    </w:p>
    <w:p w14:paraId="171CD907" w14:textId="5CCE4413" w:rsidR="0004434B" w:rsidRPr="00CF18C7" w:rsidRDefault="0004434B" w:rsidP="006F72AB">
      <w:pPr>
        <w:pStyle w:val="BodyText"/>
        <w:jc w:val="left"/>
        <w:rPr>
          <w:rFonts w:ascii="Gill Sans" w:hAnsi="Gill Sans" w:cs="Gill Sans" w:hint="cs"/>
        </w:rPr>
      </w:pPr>
      <w:r w:rsidRPr="00CF18C7">
        <w:rPr>
          <w:rFonts w:ascii="Gill Sans" w:hAnsi="Gill Sans" w:cs="Gill Sans" w:hint="cs"/>
        </w:rPr>
        <w:t>Under the Housing Act 2004, the landlord is required to give the following information to the tenant and anyone who paid the deposit on the tenant</w:t>
      </w:r>
      <w:r w:rsidR="00E83348" w:rsidRPr="00CF18C7">
        <w:rPr>
          <w:rFonts w:ascii="Gill Sans" w:hAnsi="Gill Sans" w:cs="Gill Sans" w:hint="cs"/>
        </w:rPr>
        <w:t>'</w:t>
      </w:r>
      <w:r w:rsidRPr="00CF18C7">
        <w:rPr>
          <w:rFonts w:ascii="Gill Sans" w:hAnsi="Gill Sans" w:cs="Gill Sans" w:hint="cs"/>
        </w:rPr>
        <w:t>s behalf (Relevant Person) within 30 days of receiving the deposit. This is to ensure that tenants are made aware of their rights during and at the end of the tenancy regarding the deposit.</w:t>
      </w:r>
    </w:p>
    <w:p w14:paraId="48BEAD4C" w14:textId="77777777" w:rsidR="0004434B" w:rsidRPr="00CF18C7" w:rsidRDefault="0004434B" w:rsidP="006F72AB">
      <w:pPr>
        <w:pStyle w:val="Schedule3Number"/>
        <w:keepNext/>
        <w:tabs>
          <w:tab w:val="clear" w:pos="1418"/>
          <w:tab w:val="num" w:pos="709"/>
        </w:tabs>
        <w:ind w:left="709"/>
        <w:jc w:val="left"/>
        <w:rPr>
          <w:rFonts w:ascii="Gill Sans" w:hAnsi="Gill Sans" w:cs="Gill Sans" w:hint="cs"/>
        </w:rPr>
      </w:pPr>
      <w:r w:rsidRPr="00CF18C7">
        <w:rPr>
          <w:rFonts w:ascii="Gill Sans" w:hAnsi="Gill Sans" w:cs="Gill Sans" w:hint="cs"/>
        </w:rPr>
        <w:t>The scheme administrator of the Tenancy Deposit Scheme is:</w:t>
      </w:r>
    </w:p>
    <w:p w14:paraId="560B0896" w14:textId="77777777" w:rsidR="0004434B" w:rsidRPr="00CF18C7" w:rsidRDefault="0004434B" w:rsidP="006F72AB">
      <w:pPr>
        <w:spacing w:after="0"/>
        <w:ind w:left="720"/>
        <w:jc w:val="left"/>
        <w:rPr>
          <w:rFonts w:ascii="Gill Sans" w:eastAsia="Calibri" w:hAnsi="Gill Sans" w:cs="Gill Sans" w:hint="cs"/>
        </w:rPr>
      </w:pPr>
      <w:r w:rsidRPr="00CF18C7">
        <w:rPr>
          <w:rFonts w:ascii="Gill Sans" w:eastAsia="Calibri" w:hAnsi="Gill Sans" w:cs="Gill Sans" w:hint="cs"/>
        </w:rPr>
        <w:t>The Dispute Service Limited</w:t>
      </w:r>
      <w:r w:rsidRPr="00CF18C7">
        <w:rPr>
          <w:rFonts w:ascii="Gill Sans" w:eastAsia="Calibri" w:hAnsi="Gill Sans" w:cs="Gill Sans" w:hint="cs"/>
        </w:rPr>
        <w:br/>
        <w:t>1 The Progression Centre</w:t>
      </w:r>
    </w:p>
    <w:p w14:paraId="00554361" w14:textId="77777777" w:rsidR="0004434B" w:rsidRPr="00CF18C7" w:rsidRDefault="0004434B" w:rsidP="006F72AB">
      <w:pPr>
        <w:spacing w:after="0"/>
        <w:ind w:left="720"/>
        <w:jc w:val="left"/>
        <w:rPr>
          <w:rFonts w:ascii="Gill Sans" w:eastAsia="Calibri" w:hAnsi="Gill Sans" w:cs="Gill Sans" w:hint="cs"/>
        </w:rPr>
      </w:pPr>
      <w:r w:rsidRPr="00CF18C7">
        <w:rPr>
          <w:rFonts w:ascii="Gill Sans" w:eastAsia="Calibri" w:hAnsi="Gill Sans" w:cs="Gill Sans" w:hint="cs"/>
        </w:rPr>
        <w:t>42 Mark Road</w:t>
      </w:r>
    </w:p>
    <w:p w14:paraId="62068E64" w14:textId="77777777" w:rsidR="0004434B" w:rsidRPr="00CF18C7" w:rsidRDefault="0004434B" w:rsidP="006F72AB">
      <w:pPr>
        <w:spacing w:after="0"/>
        <w:ind w:left="720"/>
        <w:jc w:val="left"/>
        <w:rPr>
          <w:rFonts w:ascii="Gill Sans" w:eastAsia="Calibri" w:hAnsi="Gill Sans" w:cs="Gill Sans" w:hint="cs"/>
        </w:rPr>
      </w:pPr>
      <w:r w:rsidRPr="00CF18C7">
        <w:rPr>
          <w:rFonts w:ascii="Gill Sans" w:eastAsia="Calibri" w:hAnsi="Gill Sans" w:cs="Gill Sans" w:hint="cs"/>
        </w:rPr>
        <w:t>Hemel Hempstead</w:t>
      </w:r>
    </w:p>
    <w:p w14:paraId="30918E56" w14:textId="77777777" w:rsidR="0004434B" w:rsidRPr="00CF18C7" w:rsidRDefault="0004434B" w:rsidP="006F72AB">
      <w:pPr>
        <w:spacing w:after="0"/>
        <w:ind w:left="720"/>
        <w:jc w:val="left"/>
        <w:rPr>
          <w:rFonts w:ascii="Gill Sans" w:eastAsia="Calibri" w:hAnsi="Gill Sans" w:cs="Gill Sans" w:hint="cs"/>
        </w:rPr>
      </w:pPr>
      <w:r w:rsidRPr="00CF18C7">
        <w:rPr>
          <w:rFonts w:ascii="Gill Sans" w:eastAsia="Calibri" w:hAnsi="Gill Sans" w:cs="Gill Sans" w:hint="cs"/>
        </w:rPr>
        <w:t>HP2 7DW</w:t>
      </w:r>
    </w:p>
    <w:p w14:paraId="4F87BEF2" w14:textId="77777777" w:rsidR="0004434B" w:rsidRPr="00CF18C7" w:rsidRDefault="0004434B" w:rsidP="006F72AB">
      <w:pPr>
        <w:spacing w:before="240"/>
        <w:ind w:left="720"/>
        <w:jc w:val="left"/>
        <w:rPr>
          <w:rFonts w:ascii="Gill Sans" w:eastAsia="Calibri" w:hAnsi="Gill Sans" w:cs="Gill Sans" w:hint="cs"/>
        </w:rPr>
      </w:pPr>
      <w:r w:rsidRPr="00CF18C7">
        <w:rPr>
          <w:rFonts w:ascii="Gill Sans" w:eastAsia="Calibri" w:hAnsi="Gill Sans" w:cs="Gill Sans" w:hint="cs"/>
        </w:rPr>
        <w:t>Phone 0300 037 1000</w:t>
      </w:r>
      <w:r w:rsidRPr="00CF18C7">
        <w:rPr>
          <w:rFonts w:ascii="Gill Sans" w:eastAsia="Calibri" w:hAnsi="Gill Sans" w:cs="Gill Sans" w:hint="cs"/>
        </w:rPr>
        <w:br/>
        <w:t>Email deposits@tenancydepositscheme.com</w:t>
      </w:r>
      <w:r w:rsidRPr="00CF18C7">
        <w:rPr>
          <w:rFonts w:ascii="Gill Sans" w:eastAsia="Calibri" w:hAnsi="Gill Sans" w:cs="Gill Sans" w:hint="cs"/>
        </w:rPr>
        <w:br/>
        <w:t>Web</w:t>
      </w:r>
      <w:r w:rsidRPr="00CF18C7">
        <w:rPr>
          <w:rFonts w:ascii="Gill Sans" w:eastAsia="Calibri" w:hAnsi="Gill Sans" w:cs="Gill Sans" w:hint="cs"/>
        </w:rPr>
        <w:tab/>
        <w:t>www.tenancydepositscheme.com</w:t>
      </w:r>
    </w:p>
    <w:p w14:paraId="25B537E9" w14:textId="77777777" w:rsidR="0004434B" w:rsidRPr="00CF18C7" w:rsidRDefault="0004434B" w:rsidP="006F72AB">
      <w:pPr>
        <w:pStyle w:val="Schedule3Number"/>
        <w:tabs>
          <w:tab w:val="clear" w:pos="1418"/>
          <w:tab w:val="num" w:pos="709"/>
        </w:tabs>
        <w:ind w:left="709"/>
        <w:jc w:val="left"/>
        <w:rPr>
          <w:rFonts w:ascii="Gill Sans" w:hAnsi="Gill Sans" w:cs="Gill Sans" w:hint="cs"/>
        </w:rPr>
      </w:pPr>
      <w:r w:rsidRPr="00CF18C7">
        <w:rPr>
          <w:rFonts w:ascii="Gill Sans" w:hAnsi="Gill Sans" w:cs="Gill Sans" w:hint="cs"/>
        </w:rPr>
        <w:t xml:space="preserve">A leaflet entitled What is the Tenancy Deposit </w:t>
      </w:r>
      <w:proofErr w:type="gramStart"/>
      <w:r w:rsidRPr="00CF18C7">
        <w:rPr>
          <w:rFonts w:ascii="Gill Sans" w:hAnsi="Gill Sans" w:cs="Gill Sans" w:hint="cs"/>
        </w:rPr>
        <w:t>Scheme?,</w:t>
      </w:r>
      <w:proofErr w:type="gramEnd"/>
      <w:r w:rsidRPr="00CF18C7">
        <w:rPr>
          <w:rFonts w:ascii="Gill Sans" w:hAnsi="Gill Sans" w:cs="Gill Sans" w:hint="cs"/>
        </w:rPr>
        <w:t xml:space="preserve"> which explains the operation of the provisions contained in sections 212 to 215 of, and Schedule 10 to, Housing Act 2004, must accompany this document when given to the tenant and any relevant person</w:t>
      </w:r>
    </w:p>
    <w:p w14:paraId="342EB1FF" w14:textId="77777777" w:rsidR="0004434B" w:rsidRPr="00CF18C7" w:rsidRDefault="0004434B" w:rsidP="006F72AB">
      <w:pPr>
        <w:pStyle w:val="Schedule3Number"/>
        <w:tabs>
          <w:tab w:val="clear" w:pos="1418"/>
          <w:tab w:val="num" w:pos="709"/>
        </w:tabs>
        <w:ind w:left="709"/>
        <w:jc w:val="left"/>
        <w:rPr>
          <w:rFonts w:ascii="Gill Sans" w:hAnsi="Gill Sans" w:cs="Gill Sans" w:hint="cs"/>
        </w:rPr>
      </w:pPr>
      <w:r w:rsidRPr="00CF18C7">
        <w:rPr>
          <w:rFonts w:ascii="Gill Sans" w:eastAsia="Calibri" w:hAnsi="Gill Sans" w:cs="Gill Sans" w:hint="cs"/>
        </w:rPr>
        <w:t xml:space="preserve">The procedures that apply under the scheme by which an amount in </w:t>
      </w:r>
      <w:r w:rsidRPr="00CF18C7">
        <w:rPr>
          <w:rFonts w:ascii="Gill Sans" w:hAnsi="Gill Sans" w:cs="Gill Sans" w:hint="cs"/>
        </w:rPr>
        <w:t xml:space="preserve">respect of a deposit may be paid or repaid to the tenant at the end of the tenancy are set out in the scheme leaflet: What is the Tenancy Deposit </w:t>
      </w:r>
      <w:proofErr w:type="gramStart"/>
      <w:r w:rsidRPr="00CF18C7">
        <w:rPr>
          <w:rFonts w:ascii="Gill Sans" w:hAnsi="Gill Sans" w:cs="Gill Sans" w:hint="cs"/>
        </w:rPr>
        <w:t>Scheme?,</w:t>
      </w:r>
      <w:proofErr w:type="gramEnd"/>
      <w:r w:rsidRPr="00CF18C7">
        <w:rPr>
          <w:rFonts w:ascii="Gill Sans" w:hAnsi="Gill Sans" w:cs="Gill Sans" w:hint="cs"/>
        </w:rPr>
        <w:t xml:space="preserve"> which accompanies this document.</w:t>
      </w:r>
    </w:p>
    <w:p w14:paraId="7E6F60FE" w14:textId="77777777" w:rsidR="0004434B" w:rsidRPr="00CF18C7" w:rsidRDefault="0004434B" w:rsidP="006F72AB">
      <w:pPr>
        <w:pStyle w:val="Schedule3Number"/>
        <w:tabs>
          <w:tab w:val="clear" w:pos="1418"/>
          <w:tab w:val="num" w:pos="709"/>
        </w:tabs>
        <w:ind w:left="709"/>
        <w:jc w:val="left"/>
        <w:rPr>
          <w:rFonts w:ascii="Gill Sans" w:hAnsi="Gill Sans" w:cs="Gill Sans" w:hint="cs"/>
        </w:rPr>
      </w:pPr>
      <w:r w:rsidRPr="00CF18C7">
        <w:rPr>
          <w:rFonts w:ascii="Gill Sans" w:hAnsi="Gill Sans" w:cs="Gill Sans" w:hint="cs"/>
        </w:rPr>
        <w:t>The procedures that apply under the scheme where either the landlord or the tenant is not contactable at the end of the tenancy are set out in the Scheme Leaflet: What is the Tenancy Deposit Scheme?</w:t>
      </w:r>
    </w:p>
    <w:p w14:paraId="06356443" w14:textId="068F973E" w:rsidR="0068641A" w:rsidRPr="00CF18C7" w:rsidRDefault="0004434B" w:rsidP="006F72AB">
      <w:pPr>
        <w:pStyle w:val="Schedule3Number"/>
        <w:tabs>
          <w:tab w:val="clear" w:pos="1418"/>
          <w:tab w:val="num" w:pos="709"/>
        </w:tabs>
        <w:ind w:left="709"/>
        <w:jc w:val="left"/>
        <w:rPr>
          <w:rFonts w:ascii="Gill Sans" w:eastAsia="Calibri" w:hAnsi="Gill Sans" w:cs="Gill Sans" w:hint="cs"/>
        </w:rPr>
      </w:pPr>
      <w:r w:rsidRPr="00CF18C7">
        <w:rPr>
          <w:rFonts w:ascii="Gill Sans" w:hAnsi="Gill Sans" w:cs="Gill Sans" w:hint="cs"/>
        </w:rPr>
        <w:t>The procedures</w:t>
      </w:r>
      <w:r w:rsidRPr="00CF18C7">
        <w:rPr>
          <w:rFonts w:ascii="Gill Sans" w:eastAsia="Calibri" w:hAnsi="Gill Sans" w:cs="Gill Sans" w:hint="cs"/>
        </w:rPr>
        <w:t xml:space="preserve"> that apply where the landlord and the tenant dispute the amount of the deposit to be paid or repaid are summarised in the Scheme Leaflet What </w:t>
      </w:r>
      <w:r w:rsidR="00697B12" w:rsidRPr="00CF18C7">
        <w:rPr>
          <w:rFonts w:ascii="Gill Sans" w:eastAsia="Calibri" w:hAnsi="Gill Sans" w:cs="Gill Sans" w:hint="cs"/>
        </w:rPr>
        <w:t>i</w:t>
      </w:r>
      <w:r w:rsidRPr="00CF18C7">
        <w:rPr>
          <w:rFonts w:ascii="Gill Sans" w:eastAsia="Calibri" w:hAnsi="Gill Sans" w:cs="Gill Sans" w:hint="cs"/>
        </w:rPr>
        <w:t>s the Tenancy Deposit Scheme?  More detailed information is available on:</w:t>
      </w:r>
    </w:p>
    <w:p w14:paraId="11E8FCEB" w14:textId="588BA0F4" w:rsidR="0004434B" w:rsidRPr="00CF18C7" w:rsidRDefault="00000000" w:rsidP="006F72AB">
      <w:pPr>
        <w:pStyle w:val="BodyText1"/>
        <w:jc w:val="left"/>
        <w:rPr>
          <w:rFonts w:ascii="Gill Sans" w:hAnsi="Gill Sans" w:cs="Gill Sans" w:hint="cs"/>
        </w:rPr>
      </w:pPr>
      <w:hyperlink r:id="rId24" w:history="1">
        <w:r w:rsidR="0068641A" w:rsidRPr="00CF18C7">
          <w:rPr>
            <w:rStyle w:val="Hyperlink"/>
            <w:rFonts w:ascii="Gill Sans" w:eastAsia="Calibri" w:hAnsi="Gill Sans" w:cs="Gill Sans" w:hint="cs"/>
          </w:rPr>
          <w:t>www.tenancydepositscheme.com</w:t>
        </w:r>
      </w:hyperlink>
    </w:p>
    <w:p w14:paraId="7AF7E69A" w14:textId="2A1843EA" w:rsidR="0068641A" w:rsidRPr="00CF18C7" w:rsidRDefault="0004434B" w:rsidP="006F72AB">
      <w:pPr>
        <w:pStyle w:val="Schedule3Number"/>
        <w:tabs>
          <w:tab w:val="clear" w:pos="1418"/>
          <w:tab w:val="num" w:pos="709"/>
        </w:tabs>
        <w:ind w:left="709"/>
        <w:jc w:val="left"/>
        <w:rPr>
          <w:rFonts w:ascii="Gill Sans" w:eastAsia="Calibri" w:hAnsi="Gill Sans" w:cs="Gill Sans" w:hint="cs"/>
        </w:rPr>
      </w:pPr>
      <w:r w:rsidRPr="00CF18C7">
        <w:rPr>
          <w:rFonts w:ascii="Gill Sans" w:eastAsia="Calibri" w:hAnsi="Gill Sans" w:cs="Gill Sans" w:hint="cs"/>
        </w:rPr>
        <w:t>The facilities available under the scheme for enabling a dispute relating to the deposit to be resolved without recourse to litigation are set out in the Scheme Leaflet: What Is the Tenancy Deposit Scheme?  More detailed information is available on:</w:t>
      </w:r>
    </w:p>
    <w:p w14:paraId="7FF21F3A" w14:textId="7FAA8F0C" w:rsidR="0068641A" w:rsidRPr="00CF18C7" w:rsidRDefault="00000000" w:rsidP="006F72AB">
      <w:pPr>
        <w:pStyle w:val="BodyText1"/>
        <w:jc w:val="left"/>
        <w:rPr>
          <w:rFonts w:ascii="Gill Sans" w:hAnsi="Gill Sans" w:cs="Gill Sans" w:hint="cs"/>
        </w:rPr>
      </w:pPr>
      <w:hyperlink r:id="rId25" w:history="1">
        <w:r w:rsidR="0068641A" w:rsidRPr="00CF18C7">
          <w:rPr>
            <w:rStyle w:val="Hyperlink"/>
            <w:rFonts w:ascii="Gill Sans" w:hAnsi="Gill Sans" w:cs="Gill Sans" w:hint="cs"/>
          </w:rPr>
          <w:t>www.tenancydepositscheme.com</w:t>
        </w:r>
      </w:hyperlink>
    </w:p>
    <w:p w14:paraId="2DF4F863" w14:textId="0999C8D1" w:rsidR="0004434B" w:rsidRPr="00CF18C7" w:rsidRDefault="0004434B" w:rsidP="006F72AB">
      <w:pPr>
        <w:pStyle w:val="Schedule1Number"/>
        <w:keepNext/>
        <w:numPr>
          <w:ilvl w:val="2"/>
          <w:numId w:val="37"/>
        </w:numPr>
        <w:jc w:val="left"/>
        <w:rPr>
          <w:rFonts w:ascii="Gill Sans" w:hAnsi="Gill Sans" w:cs="Gill Sans" w:hint="cs"/>
        </w:rPr>
      </w:pPr>
      <w:r w:rsidRPr="00CF18C7">
        <w:rPr>
          <w:rFonts w:ascii="Gill Sans" w:hAnsi="Gill Sans" w:cs="Gill Sans" w:hint="cs"/>
        </w:rPr>
        <w:t>T</w:t>
      </w:r>
      <w:r w:rsidR="0068641A" w:rsidRPr="00CF18C7">
        <w:rPr>
          <w:rFonts w:ascii="Gill Sans" w:hAnsi="Gill Sans" w:cs="Gill Sans" w:hint="cs"/>
        </w:rPr>
        <w:t>he Deposit</w:t>
      </w:r>
    </w:p>
    <w:p w14:paraId="29E9A989" w14:textId="7A8451DA" w:rsidR="0004434B" w:rsidRPr="00CF18C7" w:rsidRDefault="0004434B" w:rsidP="006F72AB">
      <w:pPr>
        <w:pStyle w:val="BodyText1"/>
        <w:jc w:val="left"/>
        <w:rPr>
          <w:rFonts w:ascii="Gill Sans" w:hAnsi="Gill Sans" w:cs="Gill Sans" w:hint="cs"/>
        </w:rPr>
      </w:pPr>
      <w:r w:rsidRPr="00CF18C7">
        <w:rPr>
          <w:rFonts w:ascii="Gill Sans" w:hAnsi="Gill Sans" w:cs="Gill Sans" w:hint="cs"/>
        </w:rPr>
        <w:t>The amount of the deposit paid is £</w:t>
      </w:r>
      <w:r w:rsidR="0068641A" w:rsidRPr="00CF18C7">
        <w:rPr>
          <w:rFonts w:ascii="Gill Sans" w:hAnsi="Gill Sans" w:cs="Gill Sans" w:hint="cs"/>
        </w:rPr>
        <w:fldChar w:fldCharType="begin">
          <w:ffData>
            <w:name w:val="Text2"/>
            <w:enabled/>
            <w:calcOnExit w:val="0"/>
            <w:textInput>
              <w:default w:val="[                    ]"/>
            </w:textInput>
          </w:ffData>
        </w:fldChar>
      </w:r>
      <w:bookmarkStart w:id="49" w:name="Text2"/>
      <w:r w:rsidR="0068641A" w:rsidRPr="00CF18C7">
        <w:rPr>
          <w:rFonts w:ascii="Gill Sans" w:hAnsi="Gill Sans" w:cs="Gill Sans" w:hint="cs"/>
        </w:rPr>
        <w:instrText xml:space="preserve"> FORMTEXT </w:instrText>
      </w:r>
      <w:r w:rsidR="0068641A" w:rsidRPr="00CF18C7">
        <w:rPr>
          <w:rFonts w:ascii="Gill Sans" w:hAnsi="Gill Sans" w:cs="Gill Sans" w:hint="cs"/>
        </w:rPr>
      </w:r>
      <w:r w:rsidR="0068641A" w:rsidRPr="00CF18C7">
        <w:rPr>
          <w:rFonts w:ascii="Gill Sans" w:hAnsi="Gill Sans" w:cs="Gill Sans" w:hint="cs"/>
        </w:rPr>
        <w:fldChar w:fldCharType="separate"/>
      </w:r>
      <w:r w:rsidR="0073451D" w:rsidRPr="00CF18C7">
        <w:rPr>
          <w:rFonts w:ascii="Gill Sans" w:hAnsi="Gill Sans" w:cs="Gill Sans" w:hint="cs"/>
          <w:noProof/>
        </w:rPr>
        <w:t>[                    ]</w:t>
      </w:r>
      <w:r w:rsidR="0068641A" w:rsidRPr="00CF18C7">
        <w:rPr>
          <w:rFonts w:ascii="Gill Sans" w:hAnsi="Gill Sans" w:cs="Gill Sans" w:hint="cs"/>
        </w:rPr>
        <w:fldChar w:fldCharType="end"/>
      </w:r>
      <w:bookmarkEnd w:id="49"/>
      <w:r w:rsidR="0068641A" w:rsidRPr="00CF18C7">
        <w:rPr>
          <w:rFonts w:ascii="Gill Sans" w:hAnsi="Gill Sans" w:cs="Gill Sans" w:hint="cs"/>
        </w:rPr>
        <w:t>.</w:t>
      </w:r>
    </w:p>
    <w:p w14:paraId="0419AFC2" w14:textId="18D6918F" w:rsidR="0004434B" w:rsidRPr="00CF18C7" w:rsidRDefault="0068641A" w:rsidP="006F72AB">
      <w:pPr>
        <w:pStyle w:val="Schedule1Number"/>
        <w:keepNext/>
        <w:numPr>
          <w:ilvl w:val="2"/>
          <w:numId w:val="37"/>
        </w:numPr>
        <w:jc w:val="left"/>
        <w:rPr>
          <w:rFonts w:ascii="Gill Sans" w:hAnsi="Gill Sans" w:cs="Gill Sans" w:hint="cs"/>
        </w:rPr>
      </w:pPr>
      <w:r w:rsidRPr="00CF18C7">
        <w:rPr>
          <w:rFonts w:ascii="Gill Sans" w:hAnsi="Gill Sans" w:cs="Gill Sans" w:hint="cs"/>
        </w:rPr>
        <w:lastRenderedPageBreak/>
        <w:t xml:space="preserve">Address of the property to which the tenancy </w:t>
      </w:r>
      <w:proofErr w:type="gramStart"/>
      <w:r w:rsidRPr="00CF18C7">
        <w:rPr>
          <w:rFonts w:ascii="Gill Sans" w:hAnsi="Gill Sans" w:cs="Gill Sans" w:hint="cs"/>
        </w:rPr>
        <w:t>relates</w:t>
      </w:r>
      <w:proofErr w:type="gramEnd"/>
    </w:p>
    <w:p w14:paraId="687867C9" w14:textId="0FC095AB" w:rsidR="0004434B" w:rsidRPr="00CF18C7" w:rsidRDefault="0068641A" w:rsidP="006F72AB">
      <w:pPr>
        <w:pStyle w:val="BodyText1"/>
        <w:jc w:val="left"/>
        <w:rPr>
          <w:rFonts w:ascii="Gill Sans" w:eastAsia="Calibri" w:hAnsi="Gill Sans" w:cs="Gill Sans" w:hint="cs"/>
        </w:rPr>
      </w:pPr>
      <w:r w:rsidRPr="00CF18C7">
        <w:rPr>
          <w:rFonts w:ascii="Gill Sans" w:hAnsi="Gill Sans" w:cs="Gill Sans" w:hint="cs"/>
        </w:rPr>
        <w:fldChar w:fldCharType="begin">
          <w:ffData>
            <w:name w:val="Text2"/>
            <w:enabled/>
            <w:calcOnExit w:val="0"/>
            <w:textInput>
              <w:default w:val="[                    ]"/>
            </w:textInput>
          </w:ffData>
        </w:fldChar>
      </w:r>
      <w:r w:rsidRPr="00CF18C7">
        <w:rPr>
          <w:rFonts w:ascii="Gill Sans" w:hAnsi="Gill Sans" w:cs="Gill Sans" w:hint="cs"/>
        </w:rPr>
        <w:instrText xml:space="preserve"> FORMTEXT </w:instrText>
      </w:r>
      <w:r w:rsidRPr="00CF18C7">
        <w:rPr>
          <w:rFonts w:ascii="Gill Sans" w:hAnsi="Gill Sans" w:cs="Gill Sans" w:hint="cs"/>
        </w:rPr>
      </w:r>
      <w:r w:rsidRPr="00CF18C7">
        <w:rPr>
          <w:rFonts w:ascii="Gill Sans" w:hAnsi="Gill Sans" w:cs="Gill Sans" w:hint="cs"/>
        </w:rPr>
        <w:fldChar w:fldCharType="separate"/>
      </w:r>
      <w:r w:rsidR="0073451D" w:rsidRPr="00CF18C7">
        <w:rPr>
          <w:rFonts w:ascii="Gill Sans" w:hAnsi="Gill Sans" w:cs="Gill Sans" w:hint="cs"/>
          <w:noProof/>
        </w:rPr>
        <w:t>[                    ]</w:t>
      </w:r>
      <w:r w:rsidRPr="00CF18C7">
        <w:rPr>
          <w:rFonts w:ascii="Gill Sans" w:hAnsi="Gill Sans" w:cs="Gill Sans" w:hint="cs"/>
        </w:rPr>
        <w:fldChar w:fldCharType="end"/>
      </w:r>
    </w:p>
    <w:p w14:paraId="6E3280B4" w14:textId="66CC0279" w:rsidR="0004434B" w:rsidRPr="00CF18C7" w:rsidRDefault="0068641A" w:rsidP="006F72AB">
      <w:pPr>
        <w:pStyle w:val="Schedule1Number"/>
        <w:keepNext/>
        <w:numPr>
          <w:ilvl w:val="2"/>
          <w:numId w:val="37"/>
        </w:numPr>
        <w:jc w:val="left"/>
        <w:rPr>
          <w:rFonts w:ascii="Gill Sans" w:hAnsi="Gill Sans" w:cs="Gill Sans" w:hint="cs"/>
        </w:rPr>
      </w:pPr>
      <w:r w:rsidRPr="00CF18C7">
        <w:rPr>
          <w:rFonts w:ascii="Gill Sans" w:hAnsi="Gill Sans" w:cs="Gill Sans" w:hint="cs"/>
        </w:rPr>
        <w:t>Details of the Landlord</w:t>
      </w:r>
    </w:p>
    <w:tbl>
      <w:tblPr>
        <w:tblW w:w="0" w:type="auto"/>
        <w:tblInd w:w="709" w:type="dxa"/>
        <w:tblLook w:val="04A0" w:firstRow="1" w:lastRow="0" w:firstColumn="1" w:lastColumn="0" w:noHBand="0" w:noVBand="1"/>
      </w:tblPr>
      <w:tblGrid>
        <w:gridCol w:w="2827"/>
        <w:gridCol w:w="4477"/>
      </w:tblGrid>
      <w:tr w:rsidR="0004434B" w:rsidRPr="00CF18C7" w14:paraId="6F488CD5" w14:textId="77777777" w:rsidTr="0068641A">
        <w:tc>
          <w:tcPr>
            <w:tcW w:w="2827" w:type="dxa"/>
            <w:shd w:val="clear" w:color="auto" w:fill="auto"/>
          </w:tcPr>
          <w:p w14:paraId="22806ECE" w14:textId="24691B8A"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Name(s)</w:t>
            </w:r>
            <w:r w:rsidR="0068641A" w:rsidRPr="00CF18C7">
              <w:rPr>
                <w:rFonts w:ascii="Gill Sans" w:eastAsia="Calibri" w:hAnsi="Gill Sans" w:cs="Gill Sans" w:hint="cs"/>
              </w:rPr>
              <w:t>:</w:t>
            </w:r>
          </w:p>
        </w:tc>
        <w:tc>
          <w:tcPr>
            <w:tcW w:w="4477" w:type="dxa"/>
            <w:shd w:val="clear" w:color="auto" w:fill="auto"/>
          </w:tcPr>
          <w:p w14:paraId="3427A097" w14:textId="4F66E4DC" w:rsidR="0004434B" w:rsidRPr="00CF18C7" w:rsidRDefault="0044167B" w:rsidP="006F72AB">
            <w:pPr>
              <w:jc w:val="left"/>
              <w:rPr>
                <w:rFonts w:ascii="Gill Sans" w:eastAsia="Calibri" w:hAnsi="Gill Sans" w:cs="Gill Sans" w:hint="cs"/>
              </w:rPr>
            </w:pPr>
            <w:proofErr w:type="spellStart"/>
            <w:r w:rsidRPr="00CF18C7">
              <w:rPr>
                <w:rFonts w:ascii="Gill Sans" w:eastAsia="Calibri" w:hAnsi="Gill Sans" w:cs="Gill Sans" w:hint="cs"/>
              </w:rPr>
              <w:t>Morion</w:t>
            </w:r>
            <w:proofErr w:type="spellEnd"/>
            <w:r w:rsidRPr="00CF18C7">
              <w:rPr>
                <w:rFonts w:ascii="Gill Sans" w:eastAsia="Calibri" w:hAnsi="Gill Sans" w:cs="Gill Sans" w:hint="cs"/>
              </w:rPr>
              <w:t xml:space="preserve"> 1 Limited and </w:t>
            </w:r>
            <w:proofErr w:type="spellStart"/>
            <w:r w:rsidRPr="00CF18C7">
              <w:rPr>
                <w:rFonts w:ascii="Gill Sans" w:eastAsia="Calibri" w:hAnsi="Gill Sans" w:cs="Gill Sans" w:hint="cs"/>
              </w:rPr>
              <w:t>Morion</w:t>
            </w:r>
            <w:proofErr w:type="spellEnd"/>
            <w:r w:rsidRPr="00CF18C7">
              <w:rPr>
                <w:rFonts w:ascii="Gill Sans" w:eastAsia="Calibri" w:hAnsi="Gill Sans" w:cs="Gill Sans" w:hint="cs"/>
              </w:rPr>
              <w:t xml:space="preserve"> 2 Limited</w:t>
            </w:r>
          </w:p>
        </w:tc>
      </w:tr>
      <w:tr w:rsidR="0004434B" w:rsidRPr="00CF18C7" w14:paraId="32063B70" w14:textId="77777777" w:rsidTr="0068641A">
        <w:tc>
          <w:tcPr>
            <w:tcW w:w="2827" w:type="dxa"/>
            <w:shd w:val="clear" w:color="auto" w:fill="auto"/>
          </w:tcPr>
          <w:p w14:paraId="4D4FA843" w14:textId="6F525180"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Address</w:t>
            </w:r>
            <w:r w:rsidR="0068641A" w:rsidRPr="00CF18C7">
              <w:rPr>
                <w:rFonts w:ascii="Gill Sans" w:eastAsia="Calibri" w:hAnsi="Gill Sans" w:cs="Gill Sans" w:hint="cs"/>
              </w:rPr>
              <w:t>:</w:t>
            </w:r>
          </w:p>
        </w:tc>
        <w:tc>
          <w:tcPr>
            <w:tcW w:w="4477" w:type="dxa"/>
            <w:shd w:val="clear" w:color="auto" w:fill="auto"/>
          </w:tcPr>
          <w:p w14:paraId="03F6E6F0" w14:textId="3966A769" w:rsidR="0004434B" w:rsidRPr="00CF18C7" w:rsidRDefault="000737B6" w:rsidP="006F72AB">
            <w:pPr>
              <w:jc w:val="left"/>
              <w:rPr>
                <w:rFonts w:ascii="Gill Sans" w:eastAsia="Calibri" w:hAnsi="Gill Sans" w:cs="Gill Sans" w:hint="cs"/>
              </w:rPr>
            </w:pPr>
            <w:r w:rsidRPr="00CF18C7">
              <w:rPr>
                <w:rFonts w:ascii="Gill Sans" w:eastAsia="Calibri" w:hAnsi="Gill Sans" w:cs="Gill Sans" w:hint="cs"/>
              </w:rPr>
              <w:t>22 Charing Cross Road, London WC2H 0HS</w:t>
            </w:r>
          </w:p>
        </w:tc>
      </w:tr>
      <w:tr w:rsidR="0004434B" w:rsidRPr="00CF18C7" w14:paraId="52B6BE6C" w14:textId="77777777" w:rsidTr="0068641A">
        <w:tc>
          <w:tcPr>
            <w:tcW w:w="2827" w:type="dxa"/>
            <w:shd w:val="clear" w:color="auto" w:fill="auto"/>
          </w:tcPr>
          <w:p w14:paraId="3422FEA5" w14:textId="440D8992"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Email address</w:t>
            </w:r>
            <w:r w:rsidR="0068641A" w:rsidRPr="00CF18C7">
              <w:rPr>
                <w:rFonts w:ascii="Gill Sans" w:eastAsia="Calibri" w:hAnsi="Gill Sans" w:cs="Gill Sans" w:hint="cs"/>
              </w:rPr>
              <w:t>:</w:t>
            </w:r>
          </w:p>
        </w:tc>
        <w:tc>
          <w:tcPr>
            <w:tcW w:w="4477" w:type="dxa"/>
            <w:shd w:val="clear" w:color="auto" w:fill="auto"/>
          </w:tcPr>
          <w:p w14:paraId="7C2C44D8" w14:textId="4E351185" w:rsidR="0004434B" w:rsidRPr="00CF18C7" w:rsidRDefault="00000000" w:rsidP="006F72AB">
            <w:pPr>
              <w:jc w:val="left"/>
              <w:rPr>
                <w:rFonts w:ascii="Gill Sans" w:eastAsia="Calibri" w:hAnsi="Gill Sans" w:cs="Gill Sans" w:hint="cs"/>
              </w:rPr>
            </w:pPr>
            <w:hyperlink r:id="rId26" w:history="1">
              <w:r w:rsidR="007B141D" w:rsidRPr="00CF18C7">
                <w:rPr>
                  <w:rStyle w:val="Hyperlink"/>
                  <w:rFonts w:ascii="Gill Sans" w:eastAsia="Calibri" w:hAnsi="Gill Sans" w:cs="Gill Sans" w:hint="cs"/>
                </w:rPr>
                <w:t>n.carroll@gascoynelondon.co.uk</w:t>
              </w:r>
            </w:hyperlink>
          </w:p>
          <w:p w14:paraId="3D8FDA4E" w14:textId="1F0E219D" w:rsidR="000737B6" w:rsidRPr="00CF18C7" w:rsidRDefault="000737B6" w:rsidP="006F72AB">
            <w:pPr>
              <w:jc w:val="left"/>
              <w:rPr>
                <w:rFonts w:ascii="Gill Sans" w:eastAsia="Calibri" w:hAnsi="Gill Sans" w:cs="Gill Sans" w:hint="cs"/>
              </w:rPr>
            </w:pPr>
          </w:p>
        </w:tc>
      </w:tr>
      <w:tr w:rsidR="0004434B" w:rsidRPr="00CF18C7" w14:paraId="4ECA7690" w14:textId="77777777" w:rsidTr="0068641A">
        <w:tc>
          <w:tcPr>
            <w:tcW w:w="2827" w:type="dxa"/>
            <w:shd w:val="clear" w:color="auto" w:fill="auto"/>
          </w:tcPr>
          <w:p w14:paraId="47B41824" w14:textId="5663796F"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Telephone number</w:t>
            </w:r>
            <w:r w:rsidR="0068641A" w:rsidRPr="00CF18C7">
              <w:rPr>
                <w:rFonts w:ascii="Gill Sans" w:eastAsia="Calibri" w:hAnsi="Gill Sans" w:cs="Gill Sans" w:hint="cs"/>
              </w:rPr>
              <w:t>:</w:t>
            </w:r>
          </w:p>
        </w:tc>
        <w:tc>
          <w:tcPr>
            <w:tcW w:w="4477" w:type="dxa"/>
            <w:shd w:val="clear" w:color="auto" w:fill="auto"/>
          </w:tcPr>
          <w:p w14:paraId="630EEDED" w14:textId="3C54B428" w:rsidR="0004434B" w:rsidRPr="00CF18C7" w:rsidRDefault="000737B6" w:rsidP="006F72AB">
            <w:pPr>
              <w:jc w:val="left"/>
              <w:rPr>
                <w:rFonts w:ascii="Gill Sans" w:eastAsia="Calibri" w:hAnsi="Gill Sans" w:cs="Gill Sans" w:hint="cs"/>
              </w:rPr>
            </w:pPr>
            <w:r w:rsidRPr="00CF18C7">
              <w:rPr>
                <w:rFonts w:ascii="Gill Sans" w:eastAsia="Calibri" w:hAnsi="Gill Sans" w:cs="Gill Sans" w:hint="cs"/>
              </w:rPr>
              <w:t>0207 632 2500</w:t>
            </w:r>
          </w:p>
        </w:tc>
      </w:tr>
      <w:tr w:rsidR="0004434B" w:rsidRPr="00CF18C7" w14:paraId="445F7D46" w14:textId="77777777" w:rsidTr="0068641A">
        <w:tc>
          <w:tcPr>
            <w:tcW w:w="2827" w:type="dxa"/>
            <w:shd w:val="clear" w:color="auto" w:fill="auto"/>
          </w:tcPr>
          <w:p w14:paraId="48334781" w14:textId="2AE04EC0" w:rsidR="0004434B" w:rsidRPr="00CF18C7" w:rsidRDefault="0004434B" w:rsidP="006F72AB">
            <w:pPr>
              <w:ind w:left="-107"/>
              <w:jc w:val="left"/>
              <w:rPr>
                <w:rFonts w:ascii="Gill Sans" w:eastAsia="Calibri" w:hAnsi="Gill Sans" w:cs="Gill Sans" w:hint="cs"/>
              </w:rPr>
            </w:pPr>
          </w:p>
        </w:tc>
        <w:tc>
          <w:tcPr>
            <w:tcW w:w="4477" w:type="dxa"/>
            <w:shd w:val="clear" w:color="auto" w:fill="auto"/>
          </w:tcPr>
          <w:p w14:paraId="724B0DDB" w14:textId="77777777" w:rsidR="0004434B" w:rsidRPr="00CF18C7" w:rsidRDefault="0004434B" w:rsidP="006F72AB">
            <w:pPr>
              <w:jc w:val="left"/>
              <w:rPr>
                <w:rFonts w:ascii="Gill Sans" w:eastAsia="Calibri" w:hAnsi="Gill Sans" w:cs="Gill Sans" w:hint="cs"/>
              </w:rPr>
            </w:pPr>
          </w:p>
        </w:tc>
      </w:tr>
    </w:tbl>
    <w:p w14:paraId="1E55C3DE" w14:textId="3D868042" w:rsidR="0004434B" w:rsidRPr="00CF18C7" w:rsidRDefault="0068641A" w:rsidP="006F72AB">
      <w:pPr>
        <w:pStyle w:val="Schedule1Number"/>
        <w:keepNext/>
        <w:numPr>
          <w:ilvl w:val="2"/>
          <w:numId w:val="37"/>
        </w:numPr>
        <w:jc w:val="left"/>
        <w:rPr>
          <w:rFonts w:ascii="Gill Sans" w:hAnsi="Gill Sans" w:cs="Gill Sans" w:hint="cs"/>
        </w:rPr>
      </w:pPr>
      <w:r w:rsidRPr="00CF18C7">
        <w:rPr>
          <w:rFonts w:ascii="Gill Sans" w:hAnsi="Gill Sans" w:cs="Gill Sans" w:hint="cs"/>
        </w:rPr>
        <w:t>Details of the Tenant(s)</w:t>
      </w:r>
    </w:p>
    <w:tbl>
      <w:tblPr>
        <w:tblW w:w="0" w:type="auto"/>
        <w:tblInd w:w="709" w:type="dxa"/>
        <w:tblLook w:val="04A0" w:firstRow="1" w:lastRow="0" w:firstColumn="1" w:lastColumn="0" w:noHBand="0" w:noVBand="1"/>
      </w:tblPr>
      <w:tblGrid>
        <w:gridCol w:w="3878"/>
        <w:gridCol w:w="4483"/>
      </w:tblGrid>
      <w:tr w:rsidR="0004434B" w:rsidRPr="00CF18C7" w14:paraId="3F3DEEAE" w14:textId="77777777" w:rsidTr="0068641A">
        <w:tc>
          <w:tcPr>
            <w:tcW w:w="3878" w:type="dxa"/>
            <w:shd w:val="clear" w:color="auto" w:fill="auto"/>
          </w:tcPr>
          <w:p w14:paraId="5B47E287" w14:textId="04E7A2CF"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Name(s)</w:t>
            </w:r>
            <w:r w:rsidR="0068641A" w:rsidRPr="00CF18C7">
              <w:rPr>
                <w:rFonts w:ascii="Gill Sans" w:eastAsia="Calibri" w:hAnsi="Gill Sans" w:cs="Gill Sans" w:hint="cs"/>
              </w:rPr>
              <w:t>:</w:t>
            </w:r>
          </w:p>
        </w:tc>
        <w:tc>
          <w:tcPr>
            <w:tcW w:w="4483" w:type="dxa"/>
            <w:shd w:val="clear" w:color="auto" w:fill="auto"/>
          </w:tcPr>
          <w:p w14:paraId="6FCA4ECD" w14:textId="77777777" w:rsidR="0004434B" w:rsidRPr="00CF18C7" w:rsidRDefault="0004434B" w:rsidP="006F72AB">
            <w:pPr>
              <w:jc w:val="left"/>
              <w:rPr>
                <w:rFonts w:ascii="Gill Sans" w:eastAsia="Calibri" w:hAnsi="Gill Sans" w:cs="Gill Sans" w:hint="cs"/>
              </w:rPr>
            </w:pPr>
          </w:p>
        </w:tc>
      </w:tr>
      <w:tr w:rsidR="0004434B" w:rsidRPr="00CF18C7" w14:paraId="4227E666" w14:textId="77777777" w:rsidTr="0068641A">
        <w:tc>
          <w:tcPr>
            <w:tcW w:w="3878" w:type="dxa"/>
            <w:shd w:val="clear" w:color="auto" w:fill="auto"/>
          </w:tcPr>
          <w:p w14:paraId="45FA6BBE" w14:textId="455D7F45"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Address</w:t>
            </w:r>
            <w:r w:rsidR="0068641A" w:rsidRPr="00CF18C7">
              <w:rPr>
                <w:rFonts w:ascii="Gill Sans" w:eastAsia="Calibri" w:hAnsi="Gill Sans" w:cs="Gill Sans" w:hint="cs"/>
              </w:rPr>
              <w:t>:</w:t>
            </w:r>
          </w:p>
        </w:tc>
        <w:tc>
          <w:tcPr>
            <w:tcW w:w="4483" w:type="dxa"/>
            <w:shd w:val="clear" w:color="auto" w:fill="auto"/>
          </w:tcPr>
          <w:p w14:paraId="33042C65" w14:textId="77777777" w:rsidR="0004434B" w:rsidRPr="00CF18C7" w:rsidRDefault="0004434B" w:rsidP="006F72AB">
            <w:pPr>
              <w:jc w:val="left"/>
              <w:rPr>
                <w:rFonts w:ascii="Gill Sans" w:eastAsia="Calibri" w:hAnsi="Gill Sans" w:cs="Gill Sans" w:hint="cs"/>
              </w:rPr>
            </w:pPr>
          </w:p>
        </w:tc>
      </w:tr>
      <w:tr w:rsidR="0004434B" w:rsidRPr="00CF18C7" w14:paraId="7513852F" w14:textId="77777777" w:rsidTr="0068641A">
        <w:tc>
          <w:tcPr>
            <w:tcW w:w="3878" w:type="dxa"/>
            <w:shd w:val="clear" w:color="auto" w:fill="auto"/>
          </w:tcPr>
          <w:p w14:paraId="0FBEAA61" w14:textId="2EE84A04"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Email address</w:t>
            </w:r>
            <w:r w:rsidR="0068641A" w:rsidRPr="00CF18C7">
              <w:rPr>
                <w:rFonts w:ascii="Gill Sans" w:eastAsia="Calibri" w:hAnsi="Gill Sans" w:cs="Gill Sans" w:hint="cs"/>
              </w:rPr>
              <w:t>:</w:t>
            </w:r>
          </w:p>
        </w:tc>
        <w:tc>
          <w:tcPr>
            <w:tcW w:w="4483" w:type="dxa"/>
            <w:shd w:val="clear" w:color="auto" w:fill="auto"/>
          </w:tcPr>
          <w:p w14:paraId="209AFE1E" w14:textId="77777777" w:rsidR="0004434B" w:rsidRPr="00CF18C7" w:rsidRDefault="0004434B" w:rsidP="006F72AB">
            <w:pPr>
              <w:jc w:val="left"/>
              <w:rPr>
                <w:rFonts w:ascii="Gill Sans" w:eastAsia="Calibri" w:hAnsi="Gill Sans" w:cs="Gill Sans" w:hint="cs"/>
              </w:rPr>
            </w:pPr>
          </w:p>
        </w:tc>
      </w:tr>
      <w:tr w:rsidR="0004434B" w:rsidRPr="00CF18C7" w14:paraId="40B60805" w14:textId="77777777" w:rsidTr="0068641A">
        <w:tc>
          <w:tcPr>
            <w:tcW w:w="3878" w:type="dxa"/>
            <w:shd w:val="clear" w:color="auto" w:fill="auto"/>
          </w:tcPr>
          <w:p w14:paraId="08E95670" w14:textId="206C4E07"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Mobile number</w:t>
            </w:r>
            <w:r w:rsidR="0068641A" w:rsidRPr="00CF18C7">
              <w:rPr>
                <w:rFonts w:ascii="Gill Sans" w:eastAsia="Calibri" w:hAnsi="Gill Sans" w:cs="Gill Sans" w:hint="cs"/>
              </w:rPr>
              <w:t>:</w:t>
            </w:r>
          </w:p>
        </w:tc>
        <w:tc>
          <w:tcPr>
            <w:tcW w:w="4483" w:type="dxa"/>
            <w:shd w:val="clear" w:color="auto" w:fill="auto"/>
          </w:tcPr>
          <w:p w14:paraId="7AA5ABA0" w14:textId="77777777" w:rsidR="0004434B" w:rsidRPr="00CF18C7" w:rsidRDefault="0004434B" w:rsidP="006F72AB">
            <w:pPr>
              <w:jc w:val="left"/>
              <w:rPr>
                <w:rFonts w:ascii="Gill Sans" w:eastAsia="Calibri" w:hAnsi="Gill Sans" w:cs="Gill Sans" w:hint="cs"/>
              </w:rPr>
            </w:pPr>
          </w:p>
        </w:tc>
      </w:tr>
      <w:tr w:rsidR="0004434B" w:rsidRPr="00CF18C7" w14:paraId="33E4FB67" w14:textId="77777777" w:rsidTr="0068641A">
        <w:tc>
          <w:tcPr>
            <w:tcW w:w="3878" w:type="dxa"/>
            <w:shd w:val="clear" w:color="auto" w:fill="auto"/>
          </w:tcPr>
          <w:p w14:paraId="225E7B10" w14:textId="75FA1C76"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Fax number</w:t>
            </w:r>
            <w:r w:rsidR="0068641A" w:rsidRPr="00CF18C7">
              <w:rPr>
                <w:rFonts w:ascii="Gill Sans" w:eastAsia="Calibri" w:hAnsi="Gill Sans" w:cs="Gill Sans" w:hint="cs"/>
              </w:rPr>
              <w:t>:</w:t>
            </w:r>
          </w:p>
        </w:tc>
        <w:tc>
          <w:tcPr>
            <w:tcW w:w="4483" w:type="dxa"/>
            <w:shd w:val="clear" w:color="auto" w:fill="auto"/>
          </w:tcPr>
          <w:p w14:paraId="1DA3E716" w14:textId="77777777" w:rsidR="0004434B" w:rsidRPr="00CF18C7" w:rsidRDefault="0004434B" w:rsidP="006F72AB">
            <w:pPr>
              <w:jc w:val="left"/>
              <w:rPr>
                <w:rFonts w:ascii="Gill Sans" w:eastAsia="Calibri" w:hAnsi="Gill Sans" w:cs="Gill Sans" w:hint="cs"/>
              </w:rPr>
            </w:pPr>
          </w:p>
        </w:tc>
      </w:tr>
      <w:tr w:rsidR="0068641A" w:rsidRPr="00CF18C7" w14:paraId="4CCE7D97" w14:textId="77777777" w:rsidTr="0073451D">
        <w:tc>
          <w:tcPr>
            <w:tcW w:w="8361" w:type="dxa"/>
            <w:gridSpan w:val="2"/>
            <w:shd w:val="clear" w:color="auto" w:fill="auto"/>
          </w:tcPr>
          <w:p w14:paraId="0584A584" w14:textId="78252CFE" w:rsidR="0068641A" w:rsidRPr="00CF18C7" w:rsidRDefault="0068641A" w:rsidP="006F72AB">
            <w:pPr>
              <w:keepNext/>
              <w:jc w:val="left"/>
              <w:rPr>
                <w:rFonts w:ascii="Gill Sans" w:eastAsia="Calibri" w:hAnsi="Gill Sans" w:cs="Gill Sans" w:hint="cs"/>
              </w:rPr>
            </w:pPr>
            <w:r w:rsidRPr="00CF18C7">
              <w:rPr>
                <w:rFonts w:ascii="Gill Sans" w:hAnsi="Gill Sans" w:cs="Gill Sans" w:hint="cs"/>
              </w:rPr>
              <w:t>Contact details for the tenant(s) to be used at the end of the tenancy</w:t>
            </w:r>
          </w:p>
        </w:tc>
      </w:tr>
      <w:tr w:rsidR="0068641A" w:rsidRPr="00CF18C7" w14:paraId="152685B4" w14:textId="77777777" w:rsidTr="0068641A">
        <w:tc>
          <w:tcPr>
            <w:tcW w:w="3878" w:type="dxa"/>
            <w:shd w:val="clear" w:color="auto" w:fill="auto"/>
          </w:tcPr>
          <w:p w14:paraId="4580236E" w14:textId="54D465B9" w:rsidR="0068641A" w:rsidRPr="00CF18C7" w:rsidRDefault="0068641A" w:rsidP="006F72AB">
            <w:pPr>
              <w:ind w:left="-107"/>
              <w:jc w:val="left"/>
              <w:rPr>
                <w:rFonts w:ascii="Gill Sans" w:eastAsia="Calibri" w:hAnsi="Gill Sans" w:cs="Gill Sans" w:hint="cs"/>
              </w:rPr>
            </w:pPr>
            <w:r w:rsidRPr="00CF18C7">
              <w:rPr>
                <w:rFonts w:ascii="Gill Sans" w:eastAsia="Calibri" w:hAnsi="Gill Sans" w:cs="Gill Sans" w:hint="cs"/>
              </w:rPr>
              <w:t>Name(s):</w:t>
            </w:r>
          </w:p>
        </w:tc>
        <w:tc>
          <w:tcPr>
            <w:tcW w:w="4483" w:type="dxa"/>
            <w:shd w:val="clear" w:color="auto" w:fill="auto"/>
          </w:tcPr>
          <w:p w14:paraId="5FDBFA84" w14:textId="77777777" w:rsidR="0068641A" w:rsidRPr="00CF18C7" w:rsidRDefault="0068641A" w:rsidP="006F72AB">
            <w:pPr>
              <w:jc w:val="left"/>
              <w:rPr>
                <w:rFonts w:ascii="Gill Sans" w:eastAsia="Calibri" w:hAnsi="Gill Sans" w:cs="Gill Sans" w:hint="cs"/>
              </w:rPr>
            </w:pPr>
          </w:p>
        </w:tc>
      </w:tr>
      <w:tr w:rsidR="0068641A" w:rsidRPr="00CF18C7" w14:paraId="36B3EDDE" w14:textId="77777777" w:rsidTr="0068641A">
        <w:tc>
          <w:tcPr>
            <w:tcW w:w="3878" w:type="dxa"/>
            <w:shd w:val="clear" w:color="auto" w:fill="auto"/>
          </w:tcPr>
          <w:p w14:paraId="5ECAC94E" w14:textId="734F3E0D" w:rsidR="0068641A" w:rsidRPr="00CF18C7" w:rsidRDefault="0068641A" w:rsidP="006F72AB">
            <w:pPr>
              <w:ind w:left="-107"/>
              <w:jc w:val="left"/>
              <w:rPr>
                <w:rFonts w:ascii="Gill Sans" w:eastAsia="Calibri" w:hAnsi="Gill Sans" w:cs="Gill Sans" w:hint="cs"/>
              </w:rPr>
            </w:pPr>
            <w:r w:rsidRPr="00CF18C7">
              <w:rPr>
                <w:rFonts w:ascii="Gill Sans" w:eastAsia="Calibri" w:hAnsi="Gill Sans" w:cs="Gill Sans" w:hint="cs"/>
              </w:rPr>
              <w:t>Address:</w:t>
            </w:r>
          </w:p>
        </w:tc>
        <w:tc>
          <w:tcPr>
            <w:tcW w:w="4483" w:type="dxa"/>
            <w:shd w:val="clear" w:color="auto" w:fill="auto"/>
          </w:tcPr>
          <w:p w14:paraId="2499ADF9" w14:textId="77777777" w:rsidR="0068641A" w:rsidRPr="00CF18C7" w:rsidRDefault="0068641A" w:rsidP="006F72AB">
            <w:pPr>
              <w:jc w:val="left"/>
              <w:rPr>
                <w:rFonts w:ascii="Gill Sans" w:eastAsia="Calibri" w:hAnsi="Gill Sans" w:cs="Gill Sans" w:hint="cs"/>
              </w:rPr>
            </w:pPr>
          </w:p>
        </w:tc>
      </w:tr>
      <w:tr w:rsidR="0068641A" w:rsidRPr="00CF18C7" w14:paraId="0A792ED2" w14:textId="77777777" w:rsidTr="0068641A">
        <w:tc>
          <w:tcPr>
            <w:tcW w:w="3878" w:type="dxa"/>
            <w:shd w:val="clear" w:color="auto" w:fill="auto"/>
          </w:tcPr>
          <w:p w14:paraId="0A4D19F8" w14:textId="420C5C61" w:rsidR="0068641A" w:rsidRPr="00CF18C7" w:rsidRDefault="0068641A" w:rsidP="006F72AB">
            <w:pPr>
              <w:ind w:left="-107"/>
              <w:jc w:val="left"/>
              <w:rPr>
                <w:rFonts w:ascii="Gill Sans" w:eastAsia="Calibri" w:hAnsi="Gill Sans" w:cs="Gill Sans" w:hint="cs"/>
              </w:rPr>
            </w:pPr>
            <w:r w:rsidRPr="00CF18C7">
              <w:rPr>
                <w:rFonts w:ascii="Gill Sans" w:eastAsia="Calibri" w:hAnsi="Gill Sans" w:cs="Gill Sans" w:hint="cs"/>
              </w:rPr>
              <w:t>Email address:</w:t>
            </w:r>
          </w:p>
        </w:tc>
        <w:tc>
          <w:tcPr>
            <w:tcW w:w="4483" w:type="dxa"/>
            <w:shd w:val="clear" w:color="auto" w:fill="auto"/>
          </w:tcPr>
          <w:p w14:paraId="4AE9E814" w14:textId="77777777" w:rsidR="0068641A" w:rsidRPr="00CF18C7" w:rsidRDefault="0068641A" w:rsidP="006F72AB">
            <w:pPr>
              <w:jc w:val="left"/>
              <w:rPr>
                <w:rFonts w:ascii="Gill Sans" w:eastAsia="Calibri" w:hAnsi="Gill Sans" w:cs="Gill Sans" w:hint="cs"/>
              </w:rPr>
            </w:pPr>
          </w:p>
        </w:tc>
      </w:tr>
      <w:tr w:rsidR="0068641A" w:rsidRPr="00CF18C7" w14:paraId="5F5EAC4C" w14:textId="77777777" w:rsidTr="0068641A">
        <w:tc>
          <w:tcPr>
            <w:tcW w:w="3878" w:type="dxa"/>
            <w:shd w:val="clear" w:color="auto" w:fill="auto"/>
          </w:tcPr>
          <w:p w14:paraId="4D45F4D0" w14:textId="6F40BF31" w:rsidR="0068641A" w:rsidRPr="00CF18C7" w:rsidRDefault="0068641A" w:rsidP="006F72AB">
            <w:pPr>
              <w:ind w:left="-107"/>
              <w:jc w:val="left"/>
              <w:rPr>
                <w:rFonts w:ascii="Gill Sans" w:eastAsia="Calibri" w:hAnsi="Gill Sans" w:cs="Gill Sans" w:hint="cs"/>
              </w:rPr>
            </w:pPr>
            <w:r w:rsidRPr="00CF18C7">
              <w:rPr>
                <w:rFonts w:ascii="Gill Sans" w:eastAsia="Calibri" w:hAnsi="Gill Sans" w:cs="Gill Sans" w:hint="cs"/>
              </w:rPr>
              <w:t>Mobile number:</w:t>
            </w:r>
          </w:p>
        </w:tc>
        <w:tc>
          <w:tcPr>
            <w:tcW w:w="4483" w:type="dxa"/>
            <w:shd w:val="clear" w:color="auto" w:fill="auto"/>
          </w:tcPr>
          <w:p w14:paraId="0FCDA5CF" w14:textId="77777777" w:rsidR="0068641A" w:rsidRPr="00CF18C7" w:rsidRDefault="0068641A" w:rsidP="006F72AB">
            <w:pPr>
              <w:jc w:val="left"/>
              <w:rPr>
                <w:rFonts w:ascii="Gill Sans" w:eastAsia="Calibri" w:hAnsi="Gill Sans" w:cs="Gill Sans" w:hint="cs"/>
              </w:rPr>
            </w:pPr>
          </w:p>
        </w:tc>
      </w:tr>
      <w:tr w:rsidR="0068641A" w:rsidRPr="00CF18C7" w14:paraId="59EF92C2" w14:textId="77777777" w:rsidTr="0068641A">
        <w:tc>
          <w:tcPr>
            <w:tcW w:w="3878" w:type="dxa"/>
            <w:shd w:val="clear" w:color="auto" w:fill="auto"/>
          </w:tcPr>
          <w:p w14:paraId="06883BC0" w14:textId="63A9097A" w:rsidR="0068641A" w:rsidRPr="00CF18C7" w:rsidRDefault="0068641A" w:rsidP="006F72AB">
            <w:pPr>
              <w:ind w:left="-107"/>
              <w:jc w:val="left"/>
              <w:rPr>
                <w:rFonts w:ascii="Gill Sans" w:eastAsia="Calibri" w:hAnsi="Gill Sans" w:cs="Gill Sans" w:hint="cs"/>
              </w:rPr>
            </w:pPr>
            <w:r w:rsidRPr="00CF18C7">
              <w:rPr>
                <w:rFonts w:ascii="Gill Sans" w:eastAsia="Calibri" w:hAnsi="Gill Sans" w:cs="Gill Sans" w:hint="cs"/>
              </w:rPr>
              <w:t>Fax number:</w:t>
            </w:r>
          </w:p>
        </w:tc>
        <w:tc>
          <w:tcPr>
            <w:tcW w:w="4483" w:type="dxa"/>
            <w:shd w:val="clear" w:color="auto" w:fill="auto"/>
          </w:tcPr>
          <w:p w14:paraId="3368E395" w14:textId="77777777" w:rsidR="0068641A" w:rsidRPr="00CF18C7" w:rsidRDefault="0068641A" w:rsidP="006F72AB">
            <w:pPr>
              <w:jc w:val="left"/>
              <w:rPr>
                <w:rFonts w:ascii="Gill Sans" w:eastAsia="Calibri" w:hAnsi="Gill Sans" w:cs="Gill Sans" w:hint="cs"/>
              </w:rPr>
            </w:pPr>
          </w:p>
        </w:tc>
      </w:tr>
    </w:tbl>
    <w:p w14:paraId="2CBA9FAD" w14:textId="6AD883E3" w:rsidR="0004434B" w:rsidRPr="00CF18C7" w:rsidRDefault="0004434B" w:rsidP="006F72AB">
      <w:pPr>
        <w:pStyle w:val="BodyText1"/>
        <w:jc w:val="left"/>
        <w:rPr>
          <w:rFonts w:ascii="Gill Sans" w:hAnsi="Gill Sans" w:cs="Gill Sans" w:hint="cs"/>
        </w:rPr>
      </w:pPr>
      <w:r w:rsidRPr="00CF18C7">
        <w:rPr>
          <w:rFonts w:ascii="Gill Sans" w:hAnsi="Gill Sans" w:cs="Gill Sans" w:hint="cs"/>
        </w:rPr>
        <w:t xml:space="preserve">Please provide the details requested in </w:t>
      </w:r>
      <w:r w:rsidR="00180D18" w:rsidRPr="00CF18C7">
        <w:rPr>
          <w:rFonts w:ascii="Gill Sans" w:hAnsi="Gill Sans" w:cs="Gill Sans" w:hint="cs"/>
        </w:rPr>
        <w:t>4.</w:t>
      </w:r>
      <w:r w:rsidRPr="00CF18C7">
        <w:rPr>
          <w:rFonts w:ascii="Gill Sans" w:hAnsi="Gill Sans" w:cs="Gill Sans" w:hint="cs"/>
        </w:rPr>
        <w:t xml:space="preserve"> for </w:t>
      </w:r>
      <w:r w:rsidRPr="00CF18C7">
        <w:rPr>
          <w:rFonts w:ascii="Gill Sans" w:hAnsi="Gill Sans" w:cs="Gill Sans" w:hint="cs"/>
          <w:u w:val="single"/>
        </w:rPr>
        <w:t>each</w:t>
      </w:r>
      <w:r w:rsidRPr="00CF18C7">
        <w:rPr>
          <w:rFonts w:ascii="Gill Sans" w:hAnsi="Gill Sans" w:cs="Gill Sans" w:hint="cs"/>
        </w:rPr>
        <w:t xml:space="preserve"> tenant (there is a continuation sheet for this purpose).</w:t>
      </w:r>
    </w:p>
    <w:p w14:paraId="0E8C7C21" w14:textId="29E2D0FE" w:rsidR="0004434B" w:rsidRPr="00CF18C7" w:rsidRDefault="0068641A" w:rsidP="006F72AB">
      <w:pPr>
        <w:pStyle w:val="Schedule1Number"/>
        <w:keepNext/>
        <w:numPr>
          <w:ilvl w:val="2"/>
          <w:numId w:val="37"/>
        </w:numPr>
        <w:jc w:val="left"/>
        <w:rPr>
          <w:rFonts w:ascii="Gill Sans" w:hAnsi="Gill Sans" w:cs="Gill Sans" w:hint="cs"/>
        </w:rPr>
      </w:pPr>
      <w:r w:rsidRPr="00CF18C7">
        <w:rPr>
          <w:rFonts w:ascii="Gill Sans" w:hAnsi="Gill Sans" w:cs="Gill Sans" w:hint="cs"/>
        </w:rPr>
        <w:t>Relevant person</w:t>
      </w:r>
      <w:r w:rsidR="00E83348" w:rsidRPr="00CF18C7">
        <w:rPr>
          <w:rFonts w:ascii="Gill Sans" w:hAnsi="Gill Sans" w:cs="Gill Sans" w:hint="cs"/>
        </w:rPr>
        <w:t>'</w:t>
      </w:r>
      <w:r w:rsidRPr="00CF18C7">
        <w:rPr>
          <w:rFonts w:ascii="Gill Sans" w:hAnsi="Gill Sans" w:cs="Gill Sans" w:hint="cs"/>
        </w:rPr>
        <w:t>s contact details</w:t>
      </w:r>
    </w:p>
    <w:p w14:paraId="3E82AE05" w14:textId="1202BB6F" w:rsidR="0004434B" w:rsidRPr="00CF18C7" w:rsidRDefault="0004434B" w:rsidP="006F72AB">
      <w:pPr>
        <w:pStyle w:val="BodyText1"/>
        <w:jc w:val="left"/>
        <w:rPr>
          <w:rFonts w:ascii="Gill Sans" w:hAnsi="Gill Sans" w:cs="Gill Sans" w:hint="cs"/>
        </w:rPr>
      </w:pPr>
      <w:r w:rsidRPr="00CF18C7">
        <w:rPr>
          <w:rFonts w:ascii="Gill Sans" w:hAnsi="Gill Sans" w:cs="Gill Sans" w:hint="cs"/>
        </w:rPr>
        <w:t>If there is a relevant person (</w:t>
      </w:r>
      <w:proofErr w:type="gramStart"/>
      <w:r w:rsidRPr="00CF18C7">
        <w:rPr>
          <w:rFonts w:ascii="Gill Sans" w:hAnsi="Gill Sans" w:cs="Gill Sans" w:hint="cs"/>
        </w:rPr>
        <w:t>i.e.</w:t>
      </w:r>
      <w:proofErr w:type="gramEnd"/>
      <w:r w:rsidRPr="00CF18C7">
        <w:rPr>
          <w:rFonts w:ascii="Gill Sans" w:hAnsi="Gill Sans" w:cs="Gill Sans" w:hint="cs"/>
        </w:rPr>
        <w:t xml:space="preserve"> anyone who has arranged to pay the deposit on the tenant</w:t>
      </w:r>
      <w:r w:rsidR="00E83348" w:rsidRPr="00CF18C7">
        <w:rPr>
          <w:rFonts w:ascii="Gill Sans" w:hAnsi="Gill Sans" w:cs="Gill Sans" w:hint="cs"/>
        </w:rPr>
        <w:t>'</w:t>
      </w:r>
      <w:r w:rsidRPr="00CF18C7">
        <w:rPr>
          <w:rFonts w:ascii="Gill Sans" w:hAnsi="Gill Sans" w:cs="Gill Sans" w:hint="cs"/>
        </w:rPr>
        <w:t>s behalf) the details requested in (iv) must be provided for them, as part of the Prescribed Information. Use the continuation sheet for this purpose.</w:t>
      </w:r>
    </w:p>
    <w:p w14:paraId="365AB9DA" w14:textId="75694987" w:rsidR="0004434B" w:rsidRPr="00CF18C7" w:rsidRDefault="0068641A" w:rsidP="006F72AB">
      <w:pPr>
        <w:pStyle w:val="Schedule1Number"/>
        <w:keepNext/>
        <w:numPr>
          <w:ilvl w:val="2"/>
          <w:numId w:val="37"/>
        </w:numPr>
        <w:jc w:val="left"/>
        <w:rPr>
          <w:rFonts w:ascii="Gill Sans" w:hAnsi="Gill Sans" w:cs="Gill Sans" w:hint="cs"/>
        </w:rPr>
      </w:pPr>
      <w:r w:rsidRPr="00CF18C7">
        <w:rPr>
          <w:rFonts w:ascii="Gill Sans" w:hAnsi="Gill Sans" w:cs="Gill Sans" w:hint="cs"/>
        </w:rPr>
        <w:lastRenderedPageBreak/>
        <w:t xml:space="preserve">Circumstances when the deposit may be retained by the </w:t>
      </w:r>
      <w:proofErr w:type="gramStart"/>
      <w:r w:rsidRPr="00CF18C7">
        <w:rPr>
          <w:rFonts w:ascii="Gill Sans" w:hAnsi="Gill Sans" w:cs="Gill Sans" w:hint="cs"/>
        </w:rPr>
        <w:t>Landlord</w:t>
      </w:r>
      <w:proofErr w:type="gramEnd"/>
    </w:p>
    <w:p w14:paraId="5198B756" w14:textId="77777777" w:rsidR="0004434B" w:rsidRPr="00CF18C7" w:rsidRDefault="0004434B" w:rsidP="006F72AB">
      <w:pPr>
        <w:pStyle w:val="BodyText1"/>
        <w:jc w:val="left"/>
        <w:rPr>
          <w:rFonts w:ascii="Gill Sans" w:eastAsia="Calibri" w:hAnsi="Gill Sans" w:cs="Gill Sans" w:hint="cs"/>
        </w:rPr>
      </w:pPr>
      <w:r w:rsidRPr="00CF18C7">
        <w:rPr>
          <w:rFonts w:ascii="Gill Sans" w:hAnsi="Gill Sans" w:cs="Gill Sans" w:hint="cs"/>
        </w:rPr>
        <w:t>The circumstances when all or part of the deposit may be retained by the landlords by reference to the terms of the tenancy are set out in clause(s) of the tenancy agreement. No deduction can be paid from the deposit until the parties to the tenancy agreement have agreed the deduction, or an award has</w:t>
      </w:r>
      <w:r w:rsidRPr="00CF18C7">
        <w:rPr>
          <w:rFonts w:ascii="Gill Sans" w:eastAsia="Calibri" w:hAnsi="Gill Sans" w:cs="Gill Sans" w:hint="cs"/>
        </w:rPr>
        <w:t xml:space="preserve"> been made by TDS or by the court.</w:t>
      </w:r>
    </w:p>
    <w:p w14:paraId="6ABE4198" w14:textId="45936BAA" w:rsidR="0004434B" w:rsidRPr="00CF18C7" w:rsidRDefault="0068641A" w:rsidP="006F72AB">
      <w:pPr>
        <w:pStyle w:val="Schedule1Number"/>
        <w:keepNext/>
        <w:numPr>
          <w:ilvl w:val="2"/>
          <w:numId w:val="37"/>
        </w:numPr>
        <w:jc w:val="left"/>
        <w:rPr>
          <w:rFonts w:ascii="Gill Sans" w:hAnsi="Gill Sans" w:cs="Gill Sans" w:hint="cs"/>
        </w:rPr>
      </w:pPr>
      <w:r w:rsidRPr="00CF18C7">
        <w:rPr>
          <w:rFonts w:ascii="Gill Sans" w:hAnsi="Gill Sans" w:cs="Gill Sans" w:hint="cs"/>
        </w:rPr>
        <w:t>Confirmation</w:t>
      </w:r>
    </w:p>
    <w:p w14:paraId="1FE75EE1" w14:textId="77777777" w:rsidR="0004434B" w:rsidRPr="00CF18C7" w:rsidRDefault="0004434B" w:rsidP="006F72AB">
      <w:pPr>
        <w:pStyle w:val="BodyText1"/>
        <w:keepNext/>
        <w:jc w:val="left"/>
        <w:rPr>
          <w:rFonts w:ascii="Gill Sans" w:hAnsi="Gill Sans" w:cs="Gill Sans" w:hint="cs"/>
        </w:rPr>
      </w:pPr>
      <w:r w:rsidRPr="00CF18C7">
        <w:rPr>
          <w:rFonts w:ascii="Gill Sans" w:hAnsi="Gill Sans" w:cs="Gill Sans" w:hint="cs"/>
        </w:rPr>
        <w:t>The landlord certifies and confirms that:</w:t>
      </w:r>
    </w:p>
    <w:p w14:paraId="0A2F9E7B" w14:textId="6393EC7B" w:rsidR="0004434B" w:rsidRPr="00CF18C7" w:rsidRDefault="0004434B" w:rsidP="006F72AB">
      <w:pPr>
        <w:pStyle w:val="Schedule3Number"/>
        <w:jc w:val="left"/>
        <w:rPr>
          <w:rFonts w:ascii="Gill Sans" w:hAnsi="Gill Sans" w:cs="Gill Sans" w:hint="cs"/>
        </w:rPr>
      </w:pPr>
      <w:r w:rsidRPr="00CF18C7">
        <w:rPr>
          <w:rFonts w:ascii="Gill Sans" w:hAnsi="Gill Sans" w:cs="Gill Sans" w:hint="cs"/>
        </w:rPr>
        <w:t>the information provided is accurate to the best of my/our knowledge and belief</w:t>
      </w:r>
      <w:r w:rsidR="0068641A" w:rsidRPr="00CF18C7">
        <w:rPr>
          <w:rFonts w:ascii="Gill Sans" w:hAnsi="Gill Sans" w:cs="Gill Sans" w:hint="cs"/>
        </w:rPr>
        <w:t xml:space="preserve">; </w:t>
      </w:r>
      <w:r w:rsidRPr="00CF18C7">
        <w:rPr>
          <w:rFonts w:ascii="Gill Sans" w:hAnsi="Gill Sans" w:cs="Gill Sans" w:hint="cs"/>
        </w:rPr>
        <w:t>and</w:t>
      </w:r>
    </w:p>
    <w:p w14:paraId="5FDF85C3" w14:textId="77777777" w:rsidR="0004434B" w:rsidRPr="00CF18C7" w:rsidRDefault="0004434B" w:rsidP="006F72AB">
      <w:pPr>
        <w:pStyle w:val="Schedule3Number"/>
        <w:jc w:val="left"/>
        <w:rPr>
          <w:rFonts w:ascii="Gill Sans" w:hAnsi="Gill Sans" w:cs="Gill Sans" w:hint="cs"/>
        </w:rPr>
      </w:pPr>
      <w:r w:rsidRPr="00CF18C7">
        <w:rPr>
          <w:rFonts w:ascii="Gill Sans" w:hAnsi="Gill Sans" w:cs="Gill Sans" w:hint="cs"/>
        </w:rPr>
        <w:t xml:space="preserve">I/we have given the tenant the opportunity to sign this document by way of confirmation that the information is accurate to the best of the </w:t>
      </w:r>
      <w:proofErr w:type="gramStart"/>
      <w:r w:rsidRPr="00CF18C7">
        <w:rPr>
          <w:rFonts w:ascii="Gill Sans" w:hAnsi="Gill Sans" w:cs="Gill Sans" w:hint="cs"/>
        </w:rPr>
        <w:t>tenants</w:t>
      </w:r>
      <w:proofErr w:type="gramEnd"/>
      <w:r w:rsidRPr="00CF18C7">
        <w:rPr>
          <w:rFonts w:ascii="Gill Sans" w:hAnsi="Gill Sans" w:cs="Gill Sans" w:hint="cs"/>
        </w:rPr>
        <w:t xml:space="preserve"> knowledge and belief.</w:t>
      </w:r>
    </w:p>
    <w:p w14:paraId="1D1B62B5" w14:textId="77777777" w:rsidR="0004434B" w:rsidRPr="00CF18C7" w:rsidRDefault="0004434B" w:rsidP="006F72AB">
      <w:pPr>
        <w:keepNext/>
        <w:spacing w:after="480"/>
        <w:ind w:left="709"/>
        <w:jc w:val="left"/>
        <w:rPr>
          <w:rFonts w:ascii="Gill Sans" w:eastAsia="Calibri" w:hAnsi="Gill Sans" w:cs="Gill Sans" w:hint="cs"/>
        </w:rPr>
      </w:pPr>
      <w:r w:rsidRPr="00CF18C7">
        <w:rPr>
          <w:rFonts w:ascii="Gill Sans" w:eastAsia="Calibri" w:hAnsi="Gill Sans" w:cs="Gill Sans" w:hint="cs"/>
        </w:rPr>
        <w:t xml:space="preserve">Signed by or on behalf of the </w:t>
      </w:r>
      <w:proofErr w:type="gramStart"/>
      <w:r w:rsidRPr="00CF18C7">
        <w:rPr>
          <w:rFonts w:ascii="Gill Sans" w:eastAsia="Calibri" w:hAnsi="Gill Sans" w:cs="Gill Sans" w:hint="cs"/>
        </w:rPr>
        <w:t>landlord</w:t>
      </w:r>
      <w:proofErr w:type="gramEnd"/>
    </w:p>
    <w:p w14:paraId="3EA67D90" w14:textId="77777777" w:rsidR="0004434B" w:rsidRPr="00CF18C7" w:rsidRDefault="0004434B" w:rsidP="006F72AB">
      <w:pPr>
        <w:spacing w:after="480"/>
        <w:ind w:left="709"/>
        <w:jc w:val="left"/>
        <w:rPr>
          <w:rFonts w:ascii="Gill Sans" w:eastAsia="Calibri" w:hAnsi="Gill Sans" w:cs="Gill Sans" w:hint="cs"/>
        </w:rPr>
      </w:pPr>
      <w:r w:rsidRPr="00CF18C7">
        <w:rPr>
          <w:rFonts w:ascii="Gill Sans" w:eastAsia="Calibri" w:hAnsi="Gill Sans" w:cs="Gill Sans" w:hint="cs"/>
        </w:rPr>
        <w:t>…………………………………………………………</w:t>
      </w:r>
    </w:p>
    <w:p w14:paraId="142BE5EA" w14:textId="77777777" w:rsidR="0004434B" w:rsidRPr="00CF18C7" w:rsidRDefault="0004434B" w:rsidP="006F72AB">
      <w:pPr>
        <w:pStyle w:val="BodyText1"/>
        <w:keepNext/>
        <w:jc w:val="left"/>
        <w:rPr>
          <w:rFonts w:ascii="Gill Sans" w:hAnsi="Gill Sans" w:cs="Gill Sans" w:hint="cs"/>
        </w:rPr>
      </w:pPr>
      <w:r w:rsidRPr="00CF18C7">
        <w:rPr>
          <w:rFonts w:ascii="Gill Sans" w:hAnsi="Gill Sans" w:cs="Gill Sans" w:hint="cs"/>
        </w:rPr>
        <w:t>The tenant confirms that.</w:t>
      </w:r>
    </w:p>
    <w:p w14:paraId="73200B5C" w14:textId="30B3AF69" w:rsidR="0004434B" w:rsidRPr="00CF18C7" w:rsidRDefault="0004434B" w:rsidP="006F72AB">
      <w:pPr>
        <w:pStyle w:val="Schedule3Number"/>
        <w:numPr>
          <w:ilvl w:val="4"/>
          <w:numId w:val="38"/>
        </w:numPr>
        <w:tabs>
          <w:tab w:val="clear" w:pos="1418"/>
          <w:tab w:val="num" w:pos="709"/>
        </w:tabs>
        <w:jc w:val="left"/>
        <w:rPr>
          <w:rFonts w:ascii="Gill Sans" w:hAnsi="Gill Sans" w:cs="Gill Sans" w:hint="cs"/>
        </w:rPr>
      </w:pPr>
      <w:r w:rsidRPr="00CF18C7">
        <w:rPr>
          <w:rFonts w:ascii="Gill Sans" w:hAnsi="Gill Sans" w:cs="Gill Sans" w:hint="cs"/>
        </w:rPr>
        <w:t>I/we have been given the opportunity to read the information provided</w:t>
      </w:r>
      <w:r w:rsidR="0068641A" w:rsidRPr="00CF18C7">
        <w:rPr>
          <w:rFonts w:ascii="Gill Sans" w:hAnsi="Gill Sans" w:cs="Gill Sans" w:hint="cs"/>
        </w:rPr>
        <w:t xml:space="preserve">; </w:t>
      </w:r>
      <w:r w:rsidRPr="00CF18C7">
        <w:rPr>
          <w:rFonts w:ascii="Gill Sans" w:hAnsi="Gill Sans" w:cs="Gill Sans" w:hint="cs"/>
        </w:rPr>
        <w:t>and</w:t>
      </w:r>
    </w:p>
    <w:p w14:paraId="2F60C1F5" w14:textId="785D17D2" w:rsidR="0004434B" w:rsidRPr="00CF18C7" w:rsidRDefault="0004434B" w:rsidP="006F72AB">
      <w:pPr>
        <w:pStyle w:val="Schedule3Number"/>
        <w:jc w:val="left"/>
        <w:rPr>
          <w:rFonts w:ascii="Gill Sans" w:hAnsi="Gill Sans" w:cs="Gill Sans" w:hint="cs"/>
        </w:rPr>
      </w:pPr>
      <w:r w:rsidRPr="00CF18C7">
        <w:rPr>
          <w:rFonts w:ascii="Gill Sans" w:hAnsi="Gill Sans" w:cs="Gill Sans" w:hint="cs"/>
        </w:rPr>
        <w:t>I/we sign this document to confirm that the information is accurate to the best of my/our knowledge and belief</w:t>
      </w:r>
      <w:r w:rsidR="0068641A" w:rsidRPr="00CF18C7">
        <w:rPr>
          <w:rFonts w:ascii="Gill Sans" w:hAnsi="Gill Sans" w:cs="Gill Sans" w:hint="cs"/>
        </w:rPr>
        <w:t>.</w:t>
      </w:r>
    </w:p>
    <w:p w14:paraId="2DFD9F75" w14:textId="77777777" w:rsidR="0004434B" w:rsidRPr="00CF18C7" w:rsidRDefault="0004434B" w:rsidP="006F72AB">
      <w:pPr>
        <w:keepNext/>
        <w:spacing w:after="480"/>
        <w:ind w:left="709"/>
        <w:jc w:val="left"/>
        <w:rPr>
          <w:rFonts w:ascii="Gill Sans" w:eastAsia="Calibri" w:hAnsi="Gill Sans" w:cs="Gill Sans" w:hint="cs"/>
        </w:rPr>
      </w:pPr>
      <w:r w:rsidRPr="00CF18C7">
        <w:rPr>
          <w:rFonts w:ascii="Gill Sans" w:eastAsia="Calibri" w:hAnsi="Gill Sans" w:cs="Gill Sans" w:hint="cs"/>
        </w:rPr>
        <w:t>Signed by the tenant(s)</w:t>
      </w:r>
    </w:p>
    <w:p w14:paraId="75DB21F8" w14:textId="77777777" w:rsidR="0004434B" w:rsidRPr="00CF18C7" w:rsidRDefault="0004434B" w:rsidP="006F72AB">
      <w:pPr>
        <w:spacing w:after="480"/>
        <w:ind w:left="709"/>
        <w:jc w:val="left"/>
        <w:rPr>
          <w:rFonts w:ascii="Gill Sans" w:eastAsia="Calibri" w:hAnsi="Gill Sans" w:cs="Gill Sans" w:hint="cs"/>
        </w:rPr>
      </w:pPr>
      <w:r w:rsidRPr="00CF18C7">
        <w:rPr>
          <w:rFonts w:ascii="Gill Sans" w:eastAsia="Calibri" w:hAnsi="Gill Sans" w:cs="Gill Sans" w:hint="cs"/>
        </w:rPr>
        <w:t>…………………………………………………………</w:t>
      </w:r>
    </w:p>
    <w:p w14:paraId="72B31875" w14:textId="77777777" w:rsidR="0004434B" w:rsidRPr="00CF18C7" w:rsidRDefault="0004434B" w:rsidP="006F72AB">
      <w:pPr>
        <w:spacing w:after="480"/>
        <w:ind w:left="709"/>
        <w:jc w:val="left"/>
        <w:rPr>
          <w:rFonts w:ascii="Gill Sans" w:eastAsia="Calibri" w:hAnsi="Gill Sans" w:cs="Gill Sans" w:hint="cs"/>
        </w:rPr>
      </w:pPr>
      <w:r w:rsidRPr="00CF18C7">
        <w:rPr>
          <w:rFonts w:ascii="Gill Sans" w:eastAsia="Calibri" w:hAnsi="Gill Sans" w:cs="Gill Sans" w:hint="cs"/>
        </w:rPr>
        <w:t>…………………………………………………………</w:t>
      </w:r>
    </w:p>
    <w:p w14:paraId="5BBE39F6" w14:textId="7E9F2761" w:rsidR="0004434B" w:rsidRPr="00CF18C7" w:rsidRDefault="0004434B" w:rsidP="006F72AB">
      <w:pPr>
        <w:jc w:val="left"/>
        <w:rPr>
          <w:rFonts w:ascii="Gill Sans" w:eastAsia="Calibri" w:hAnsi="Gill Sans" w:cs="Gill Sans" w:hint="cs"/>
        </w:rPr>
      </w:pPr>
      <w:r w:rsidRPr="00CF18C7">
        <w:rPr>
          <w:rFonts w:ascii="Gill Sans" w:eastAsia="Calibri" w:hAnsi="Gill Sans" w:cs="Gill Sans" w:hint="cs"/>
        </w:rPr>
        <w:t xml:space="preserve">Responsibility for serving complete and correct Prescribed Information on each tenant and relevant person is the responsibility of the member and the landlord. </w:t>
      </w:r>
      <w:r w:rsidR="00E83348" w:rsidRPr="00CF18C7">
        <w:rPr>
          <w:rFonts w:ascii="Gill Sans" w:eastAsia="Calibri" w:hAnsi="Gill Sans" w:cs="Gill Sans" w:hint="cs"/>
        </w:rPr>
        <w:t xml:space="preserve"> </w:t>
      </w:r>
      <w:r w:rsidRPr="00CF18C7">
        <w:rPr>
          <w:rFonts w:ascii="Gill Sans" w:eastAsia="Calibri" w:hAnsi="Gill Sans" w:cs="Gill Sans" w:hint="cs"/>
        </w:rPr>
        <w:t>The Dispute Service Limited does not accept any liability for a member</w:t>
      </w:r>
      <w:r w:rsidR="00E83348" w:rsidRPr="00CF18C7">
        <w:rPr>
          <w:rFonts w:ascii="Gill Sans" w:eastAsia="Calibri" w:hAnsi="Gill Sans" w:cs="Gill Sans" w:hint="cs"/>
        </w:rPr>
        <w:t>'</w:t>
      </w:r>
      <w:r w:rsidRPr="00CF18C7">
        <w:rPr>
          <w:rFonts w:ascii="Gill Sans" w:eastAsia="Calibri" w:hAnsi="Gill Sans" w:cs="Gill Sans" w:hint="cs"/>
        </w:rPr>
        <w:t xml:space="preserve">s or </w:t>
      </w:r>
      <w:proofErr w:type="gramStart"/>
      <w:r w:rsidRPr="00CF18C7">
        <w:rPr>
          <w:rFonts w:ascii="Gill Sans" w:eastAsia="Calibri" w:hAnsi="Gill Sans" w:cs="Gill Sans" w:hint="cs"/>
        </w:rPr>
        <w:t>landlords</w:t>
      </w:r>
      <w:proofErr w:type="gramEnd"/>
      <w:r w:rsidRPr="00CF18C7">
        <w:rPr>
          <w:rFonts w:ascii="Gill Sans" w:eastAsia="Calibri" w:hAnsi="Gill Sans" w:cs="Gill Sans" w:hint="cs"/>
        </w:rPr>
        <w:t xml:space="preserve"> failure to comply with The Housing Act 2004 and/or The Housing (Tenancy Deposits) (Prescribed Information) Order 2007.</w:t>
      </w:r>
    </w:p>
    <w:p w14:paraId="2BC27D24" w14:textId="77777777" w:rsidR="0004434B" w:rsidRPr="00CF18C7" w:rsidRDefault="0004434B" w:rsidP="006F72AB">
      <w:pPr>
        <w:jc w:val="left"/>
        <w:rPr>
          <w:rFonts w:ascii="Gill Sans" w:eastAsia="Calibri" w:hAnsi="Gill Sans" w:cs="Gill Sans" w:hint="cs"/>
          <w:u w:val="single"/>
        </w:rPr>
        <w:sectPr w:rsidR="0004434B" w:rsidRPr="00CF18C7" w:rsidSect="0004434B">
          <w:pgSz w:w="11906" w:h="16838" w:code="9"/>
          <w:pgMar w:top="1418" w:right="1418" w:bottom="1418" w:left="1418" w:header="709" w:footer="709" w:gutter="0"/>
          <w:cols w:space="708"/>
          <w:docGrid w:linePitch="360"/>
        </w:sectPr>
      </w:pPr>
    </w:p>
    <w:p w14:paraId="5F47A1B2" w14:textId="77777777" w:rsidR="0004434B" w:rsidRPr="00CF18C7" w:rsidRDefault="0004434B" w:rsidP="006F72AB">
      <w:pPr>
        <w:jc w:val="left"/>
        <w:rPr>
          <w:rFonts w:ascii="Gill Sans" w:eastAsia="Calibri" w:hAnsi="Gill Sans" w:cs="Gill Sans" w:hint="cs"/>
        </w:rPr>
      </w:pPr>
      <w:r w:rsidRPr="00CF18C7">
        <w:rPr>
          <w:rFonts w:ascii="Gill Sans" w:eastAsia="Calibri" w:hAnsi="Gill Sans" w:cs="Gill Sans" w:hint="cs"/>
        </w:rPr>
        <w:lastRenderedPageBreak/>
        <w:t>Prescribed Information for Assured Shorthold Tenancies (Continuation Sheet)</w:t>
      </w:r>
    </w:p>
    <w:p w14:paraId="5A131EC7" w14:textId="77777777" w:rsidR="0004434B" w:rsidRPr="00CF18C7" w:rsidRDefault="0004434B" w:rsidP="006F72AB">
      <w:pPr>
        <w:keepNext/>
        <w:jc w:val="left"/>
        <w:rPr>
          <w:rFonts w:ascii="Gill Sans" w:eastAsia="Calibri" w:hAnsi="Gill Sans" w:cs="Gill Sans" w:hint="cs"/>
        </w:rPr>
      </w:pPr>
      <w:r w:rsidRPr="00CF18C7">
        <w:rPr>
          <w:rFonts w:ascii="Gill Sans" w:eastAsia="Calibri" w:hAnsi="Gill Sans" w:cs="Gill Sans" w:hint="cs"/>
        </w:rPr>
        <w:t xml:space="preserve">Tick </w:t>
      </w:r>
      <w:r w:rsidRPr="00CF18C7">
        <w:rPr>
          <w:rFonts w:ascii="Gill Sans" w:eastAsia="Calibri" w:hAnsi="Gill Sans" w:cs="Gill Sans" w:hint="cs"/>
          <w:u w:val="single"/>
        </w:rPr>
        <w:t>one</w:t>
      </w:r>
      <w:r w:rsidRPr="00CF18C7">
        <w:rPr>
          <w:rFonts w:ascii="Gill Sans" w:eastAsia="Calibri" w:hAnsi="Gill Sans" w:cs="Gill Sans" w:hint="cs"/>
        </w:rPr>
        <w:t xml:space="preserve"> of the following:</w:t>
      </w:r>
    </w:p>
    <w:p w14:paraId="2A908E76" w14:textId="6A7CD6D3" w:rsidR="0004434B" w:rsidRPr="00CF18C7" w:rsidRDefault="0004434B" w:rsidP="006F72AB">
      <w:pPr>
        <w:numPr>
          <w:ilvl w:val="0"/>
          <w:numId w:val="34"/>
        </w:numPr>
        <w:jc w:val="left"/>
        <w:rPr>
          <w:rFonts w:ascii="Gill Sans" w:eastAsia="Calibri" w:hAnsi="Gill Sans" w:cs="Gill Sans" w:hint="cs"/>
        </w:rPr>
      </w:pPr>
      <w:r w:rsidRPr="00CF18C7">
        <w:rPr>
          <w:rFonts w:ascii="Gill Sans" w:eastAsia="Calibri" w:hAnsi="Gill Sans" w:cs="Gill Sans" w:hint="cs"/>
        </w:rPr>
        <w:t xml:space="preserve">The information below relates to a Tenant  </w:t>
      </w:r>
      <w:r w:rsidRPr="00CF18C7">
        <w:rPr>
          <w:rFonts w:ascii="Gill Sans" w:eastAsia="Calibri" w:hAnsi="Gill Sans" w:cs="Gill Sans" w:hint="cs"/>
        </w:rPr>
        <w:fldChar w:fldCharType="begin">
          <w:ffData>
            <w:name w:val="Check1"/>
            <w:enabled/>
            <w:calcOnExit w:val="0"/>
            <w:checkBox>
              <w:sizeAuto/>
              <w:default w:val="0"/>
            </w:checkBox>
          </w:ffData>
        </w:fldChar>
      </w:r>
      <w:bookmarkStart w:id="50" w:name="Check1"/>
      <w:r w:rsidRPr="00CF18C7">
        <w:rPr>
          <w:rFonts w:ascii="Gill Sans" w:eastAsia="Calibri" w:hAnsi="Gill Sans" w:cs="Gill Sans" w:hint="cs"/>
        </w:rPr>
        <w:instrText xml:space="preserve"> FORMCHECKBOX </w:instrText>
      </w:r>
      <w:r w:rsidR="00000000" w:rsidRPr="00CF18C7">
        <w:rPr>
          <w:rFonts w:ascii="Gill Sans" w:eastAsia="Calibri" w:hAnsi="Gill Sans" w:cs="Gill Sans" w:hint="cs"/>
        </w:rPr>
      </w:r>
      <w:r w:rsidR="00000000" w:rsidRPr="00CF18C7">
        <w:rPr>
          <w:rFonts w:ascii="Gill Sans" w:eastAsia="Calibri" w:hAnsi="Gill Sans" w:cs="Gill Sans" w:hint="cs"/>
        </w:rPr>
        <w:fldChar w:fldCharType="separate"/>
      </w:r>
      <w:r w:rsidRPr="00CF18C7">
        <w:rPr>
          <w:rFonts w:ascii="Gill Sans" w:eastAsia="Calibri" w:hAnsi="Gill Sans" w:cs="Gill Sans" w:hint="cs"/>
        </w:rPr>
        <w:fldChar w:fldCharType="end"/>
      </w:r>
      <w:bookmarkEnd w:id="50"/>
      <w:proofErr w:type="gramStart"/>
      <w:r w:rsidR="000737B6" w:rsidRPr="00CF18C7">
        <w:rPr>
          <w:rFonts w:ascii="Gill Sans" w:eastAsia="Calibri" w:hAnsi="Gill Sans" w:cs="Gill Sans" w:hint="cs"/>
        </w:rPr>
        <w:t>x</w:t>
      </w:r>
      <w:proofErr w:type="gramEnd"/>
    </w:p>
    <w:p w14:paraId="06B61A5D" w14:textId="77777777" w:rsidR="0004434B" w:rsidRPr="00CF18C7" w:rsidRDefault="0004434B" w:rsidP="006F72AB">
      <w:pPr>
        <w:numPr>
          <w:ilvl w:val="0"/>
          <w:numId w:val="34"/>
        </w:numPr>
        <w:jc w:val="left"/>
        <w:rPr>
          <w:rFonts w:ascii="Gill Sans" w:eastAsia="Calibri" w:hAnsi="Gill Sans" w:cs="Gill Sans" w:hint="cs"/>
        </w:rPr>
      </w:pPr>
      <w:r w:rsidRPr="00CF18C7">
        <w:rPr>
          <w:rFonts w:ascii="Gill Sans" w:eastAsia="Calibri" w:hAnsi="Gill Sans" w:cs="Gill Sans" w:hint="cs"/>
        </w:rPr>
        <w:t xml:space="preserve">The information below relates to a Relevant Person  </w:t>
      </w:r>
      <w:r w:rsidRPr="00CF18C7">
        <w:rPr>
          <w:rFonts w:ascii="Gill Sans" w:eastAsia="Calibri" w:hAnsi="Gill Sans" w:cs="Gill Sans" w:hint="cs"/>
        </w:rPr>
        <w:fldChar w:fldCharType="begin">
          <w:ffData>
            <w:name w:val="Check2"/>
            <w:enabled/>
            <w:calcOnExit w:val="0"/>
            <w:checkBox>
              <w:sizeAuto/>
              <w:default w:val="0"/>
            </w:checkBox>
          </w:ffData>
        </w:fldChar>
      </w:r>
      <w:bookmarkStart w:id="51" w:name="Check2"/>
      <w:r w:rsidRPr="00CF18C7">
        <w:rPr>
          <w:rFonts w:ascii="Gill Sans" w:eastAsia="Calibri" w:hAnsi="Gill Sans" w:cs="Gill Sans" w:hint="cs"/>
        </w:rPr>
        <w:instrText xml:space="preserve"> FORMCHECKBOX </w:instrText>
      </w:r>
      <w:r w:rsidR="00000000" w:rsidRPr="00CF18C7">
        <w:rPr>
          <w:rFonts w:ascii="Gill Sans" w:eastAsia="Calibri" w:hAnsi="Gill Sans" w:cs="Gill Sans" w:hint="cs"/>
        </w:rPr>
      </w:r>
      <w:r w:rsidR="00000000" w:rsidRPr="00CF18C7">
        <w:rPr>
          <w:rFonts w:ascii="Gill Sans" w:eastAsia="Calibri" w:hAnsi="Gill Sans" w:cs="Gill Sans" w:hint="cs"/>
        </w:rPr>
        <w:fldChar w:fldCharType="separate"/>
      </w:r>
      <w:r w:rsidRPr="00CF18C7">
        <w:rPr>
          <w:rFonts w:ascii="Gill Sans" w:eastAsia="Calibri" w:hAnsi="Gill Sans" w:cs="Gill Sans" w:hint="cs"/>
        </w:rPr>
        <w:fldChar w:fldCharType="end"/>
      </w:r>
      <w:bookmarkEnd w:id="51"/>
    </w:p>
    <w:p w14:paraId="131E1EEE" w14:textId="77777777" w:rsidR="0004434B" w:rsidRPr="00CF18C7" w:rsidRDefault="0004434B" w:rsidP="006F72AB">
      <w:pPr>
        <w:keepNext/>
        <w:jc w:val="left"/>
        <w:rPr>
          <w:rFonts w:ascii="Gill Sans" w:eastAsia="Calibri" w:hAnsi="Gill Sans" w:cs="Gill Sans" w:hint="cs"/>
        </w:rPr>
      </w:pPr>
      <w:r w:rsidRPr="00CF18C7">
        <w:rPr>
          <w:rFonts w:ascii="Gill Sans" w:eastAsia="Calibri" w:hAnsi="Gill Sans" w:cs="Gill Sans" w:hint="cs"/>
        </w:rPr>
        <w:t xml:space="preserve">First line of address of the property to which the tenancy </w:t>
      </w:r>
      <w:proofErr w:type="gramStart"/>
      <w:r w:rsidRPr="00CF18C7">
        <w:rPr>
          <w:rFonts w:ascii="Gill Sans" w:eastAsia="Calibri" w:hAnsi="Gill Sans" w:cs="Gill Sans" w:hint="cs"/>
        </w:rPr>
        <w:t>relates</w:t>
      </w:r>
      <w:proofErr w:type="gramEnd"/>
    </w:p>
    <w:p w14:paraId="05954C55" w14:textId="3FF44FE0" w:rsidR="0004434B" w:rsidRPr="00CF18C7" w:rsidRDefault="0004434B" w:rsidP="006F72AB">
      <w:pPr>
        <w:pStyle w:val="BodyText"/>
        <w:keepNext/>
        <w:jc w:val="left"/>
        <w:rPr>
          <w:rFonts w:ascii="Gill Sans" w:hAnsi="Gill Sans" w:cs="Gill Sans" w:hint="cs"/>
        </w:rPr>
      </w:pPr>
      <w:r w:rsidRPr="00CF18C7">
        <w:rPr>
          <w:rFonts w:ascii="Gill Sans" w:hAnsi="Gill Sans" w:cs="Gill Sans" w:hint="cs"/>
        </w:rPr>
        <w:t>CONTACT DETAILS</w:t>
      </w:r>
    </w:p>
    <w:tbl>
      <w:tblPr>
        <w:tblW w:w="0" w:type="auto"/>
        <w:tblLook w:val="04A0" w:firstRow="1" w:lastRow="0" w:firstColumn="1" w:lastColumn="0" w:noHBand="0" w:noVBand="1"/>
      </w:tblPr>
      <w:tblGrid>
        <w:gridCol w:w="3614"/>
        <w:gridCol w:w="5458"/>
      </w:tblGrid>
      <w:tr w:rsidR="0004434B" w:rsidRPr="00CF18C7" w14:paraId="3F5E25FF" w14:textId="77777777" w:rsidTr="00E83348">
        <w:tc>
          <w:tcPr>
            <w:tcW w:w="3614" w:type="dxa"/>
            <w:shd w:val="clear" w:color="auto" w:fill="auto"/>
          </w:tcPr>
          <w:p w14:paraId="4B9E1160" w14:textId="28508579"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Name(s)</w:t>
            </w:r>
            <w:r w:rsidR="00E83348" w:rsidRPr="00CF18C7">
              <w:rPr>
                <w:rFonts w:ascii="Gill Sans" w:eastAsia="Calibri" w:hAnsi="Gill Sans" w:cs="Gill Sans" w:hint="cs"/>
              </w:rPr>
              <w:t>:</w:t>
            </w:r>
          </w:p>
        </w:tc>
        <w:tc>
          <w:tcPr>
            <w:tcW w:w="5458" w:type="dxa"/>
            <w:shd w:val="clear" w:color="auto" w:fill="auto"/>
          </w:tcPr>
          <w:p w14:paraId="0A0D6812" w14:textId="77777777" w:rsidR="0004434B" w:rsidRPr="00CF18C7" w:rsidRDefault="0004434B" w:rsidP="006F72AB">
            <w:pPr>
              <w:jc w:val="left"/>
              <w:rPr>
                <w:rFonts w:ascii="Gill Sans" w:eastAsia="Calibri" w:hAnsi="Gill Sans" w:cs="Gill Sans" w:hint="cs"/>
              </w:rPr>
            </w:pPr>
          </w:p>
        </w:tc>
      </w:tr>
      <w:tr w:rsidR="0004434B" w:rsidRPr="00CF18C7" w14:paraId="635DBBFB" w14:textId="77777777" w:rsidTr="00E83348">
        <w:tc>
          <w:tcPr>
            <w:tcW w:w="3614" w:type="dxa"/>
            <w:shd w:val="clear" w:color="auto" w:fill="auto"/>
          </w:tcPr>
          <w:p w14:paraId="19E48EF7" w14:textId="341D48E7"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Address</w:t>
            </w:r>
            <w:r w:rsidR="00E83348" w:rsidRPr="00CF18C7">
              <w:rPr>
                <w:rFonts w:ascii="Gill Sans" w:eastAsia="Calibri" w:hAnsi="Gill Sans" w:cs="Gill Sans" w:hint="cs"/>
              </w:rPr>
              <w:t>:</w:t>
            </w:r>
          </w:p>
        </w:tc>
        <w:tc>
          <w:tcPr>
            <w:tcW w:w="5458" w:type="dxa"/>
            <w:shd w:val="clear" w:color="auto" w:fill="auto"/>
          </w:tcPr>
          <w:p w14:paraId="704D5FB6" w14:textId="77777777" w:rsidR="0004434B" w:rsidRPr="00CF18C7" w:rsidRDefault="0004434B" w:rsidP="006F72AB">
            <w:pPr>
              <w:jc w:val="left"/>
              <w:rPr>
                <w:rFonts w:ascii="Gill Sans" w:eastAsia="Calibri" w:hAnsi="Gill Sans" w:cs="Gill Sans" w:hint="cs"/>
              </w:rPr>
            </w:pPr>
          </w:p>
        </w:tc>
      </w:tr>
      <w:tr w:rsidR="0004434B" w:rsidRPr="00CF18C7" w14:paraId="7616DFFF" w14:textId="77777777" w:rsidTr="00E83348">
        <w:tc>
          <w:tcPr>
            <w:tcW w:w="3614" w:type="dxa"/>
            <w:shd w:val="clear" w:color="auto" w:fill="auto"/>
          </w:tcPr>
          <w:p w14:paraId="1E01778F" w14:textId="62828681"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Email address</w:t>
            </w:r>
            <w:r w:rsidR="00E83348" w:rsidRPr="00CF18C7">
              <w:rPr>
                <w:rFonts w:ascii="Gill Sans" w:eastAsia="Calibri" w:hAnsi="Gill Sans" w:cs="Gill Sans" w:hint="cs"/>
              </w:rPr>
              <w:t>:</w:t>
            </w:r>
          </w:p>
        </w:tc>
        <w:tc>
          <w:tcPr>
            <w:tcW w:w="5458" w:type="dxa"/>
            <w:shd w:val="clear" w:color="auto" w:fill="auto"/>
          </w:tcPr>
          <w:p w14:paraId="39546797" w14:textId="77777777" w:rsidR="0004434B" w:rsidRPr="00CF18C7" w:rsidRDefault="0004434B" w:rsidP="006F72AB">
            <w:pPr>
              <w:jc w:val="left"/>
              <w:rPr>
                <w:rFonts w:ascii="Gill Sans" w:eastAsia="Calibri" w:hAnsi="Gill Sans" w:cs="Gill Sans" w:hint="cs"/>
              </w:rPr>
            </w:pPr>
          </w:p>
        </w:tc>
      </w:tr>
      <w:tr w:rsidR="0004434B" w:rsidRPr="00CF18C7" w14:paraId="3726B869" w14:textId="77777777" w:rsidTr="00E83348">
        <w:tc>
          <w:tcPr>
            <w:tcW w:w="3614" w:type="dxa"/>
            <w:shd w:val="clear" w:color="auto" w:fill="auto"/>
          </w:tcPr>
          <w:p w14:paraId="669C392A" w14:textId="446EF2BB"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Mobile number</w:t>
            </w:r>
            <w:r w:rsidR="00E83348" w:rsidRPr="00CF18C7">
              <w:rPr>
                <w:rFonts w:ascii="Gill Sans" w:eastAsia="Calibri" w:hAnsi="Gill Sans" w:cs="Gill Sans" w:hint="cs"/>
              </w:rPr>
              <w:t>:</w:t>
            </w:r>
          </w:p>
        </w:tc>
        <w:tc>
          <w:tcPr>
            <w:tcW w:w="5458" w:type="dxa"/>
            <w:shd w:val="clear" w:color="auto" w:fill="auto"/>
          </w:tcPr>
          <w:p w14:paraId="1249E018" w14:textId="77777777" w:rsidR="0004434B" w:rsidRPr="00CF18C7" w:rsidRDefault="0004434B" w:rsidP="006F72AB">
            <w:pPr>
              <w:jc w:val="left"/>
              <w:rPr>
                <w:rFonts w:ascii="Gill Sans" w:eastAsia="Calibri" w:hAnsi="Gill Sans" w:cs="Gill Sans" w:hint="cs"/>
              </w:rPr>
            </w:pPr>
          </w:p>
        </w:tc>
      </w:tr>
      <w:tr w:rsidR="0004434B" w:rsidRPr="00CF18C7" w14:paraId="7F42B9A0" w14:textId="77777777" w:rsidTr="00E83348">
        <w:tc>
          <w:tcPr>
            <w:tcW w:w="3614" w:type="dxa"/>
            <w:shd w:val="clear" w:color="auto" w:fill="auto"/>
          </w:tcPr>
          <w:p w14:paraId="637D56C1" w14:textId="6F62D10A"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Fax number</w:t>
            </w:r>
            <w:r w:rsidR="00E83348" w:rsidRPr="00CF18C7">
              <w:rPr>
                <w:rFonts w:ascii="Gill Sans" w:eastAsia="Calibri" w:hAnsi="Gill Sans" w:cs="Gill Sans" w:hint="cs"/>
              </w:rPr>
              <w:t>:</w:t>
            </w:r>
          </w:p>
        </w:tc>
        <w:tc>
          <w:tcPr>
            <w:tcW w:w="5458" w:type="dxa"/>
            <w:shd w:val="clear" w:color="auto" w:fill="auto"/>
          </w:tcPr>
          <w:p w14:paraId="5A76164F" w14:textId="77777777" w:rsidR="0004434B" w:rsidRPr="00CF18C7" w:rsidRDefault="0004434B" w:rsidP="006F72AB">
            <w:pPr>
              <w:jc w:val="left"/>
              <w:rPr>
                <w:rFonts w:ascii="Gill Sans" w:eastAsia="Calibri" w:hAnsi="Gill Sans" w:cs="Gill Sans" w:hint="cs"/>
              </w:rPr>
            </w:pPr>
          </w:p>
        </w:tc>
      </w:tr>
    </w:tbl>
    <w:p w14:paraId="3DD822AA" w14:textId="77777777" w:rsidR="0004434B" w:rsidRPr="00CF18C7" w:rsidRDefault="0004434B" w:rsidP="006F72AB">
      <w:pPr>
        <w:keepNext/>
        <w:jc w:val="left"/>
        <w:rPr>
          <w:rFonts w:ascii="Gill Sans" w:eastAsia="Calibri" w:hAnsi="Gill Sans" w:cs="Gill Sans" w:hint="cs"/>
        </w:rPr>
      </w:pPr>
      <w:r w:rsidRPr="00CF18C7">
        <w:rPr>
          <w:rFonts w:ascii="Gill Sans" w:eastAsia="Calibri" w:hAnsi="Gill Sans" w:cs="Gill Sans" w:hint="cs"/>
        </w:rPr>
        <w:t xml:space="preserve">Details of the Tenant(s) contact details to be used at the end of the </w:t>
      </w:r>
      <w:proofErr w:type="gramStart"/>
      <w:r w:rsidRPr="00CF18C7">
        <w:rPr>
          <w:rFonts w:ascii="Gill Sans" w:eastAsia="Calibri" w:hAnsi="Gill Sans" w:cs="Gill Sans" w:hint="cs"/>
        </w:rPr>
        <w:t>tenancy</w:t>
      </w:r>
      <w:proofErr w:type="gramEnd"/>
    </w:p>
    <w:p w14:paraId="27B6B132" w14:textId="77777777" w:rsidR="0004434B" w:rsidRPr="00CF18C7" w:rsidRDefault="0004434B" w:rsidP="006F72AB">
      <w:pPr>
        <w:jc w:val="left"/>
        <w:rPr>
          <w:rFonts w:ascii="Gill Sans" w:eastAsia="Calibri" w:hAnsi="Gill Sans" w:cs="Gill Sans" w:hint="cs"/>
        </w:rPr>
      </w:pPr>
      <w:r w:rsidRPr="00CF18C7">
        <w:rPr>
          <w:rFonts w:ascii="Gill Sans" w:eastAsia="Calibri" w:hAnsi="Gill Sans" w:cs="Gill Sans" w:hint="cs"/>
        </w:rPr>
        <w:t>(This section only needs to be completed for a tenant, not a relevant person)</w:t>
      </w:r>
    </w:p>
    <w:p w14:paraId="26B8920C" w14:textId="77777777" w:rsidR="0004434B" w:rsidRPr="00CF18C7" w:rsidRDefault="0004434B" w:rsidP="006F72AB">
      <w:pPr>
        <w:pStyle w:val="BodyText"/>
        <w:keepNext/>
        <w:jc w:val="left"/>
        <w:rPr>
          <w:rFonts w:ascii="Gill Sans" w:hAnsi="Gill Sans" w:cs="Gill Sans" w:hint="cs"/>
        </w:rPr>
      </w:pPr>
      <w:r w:rsidRPr="00CF18C7">
        <w:rPr>
          <w:rFonts w:ascii="Gill Sans" w:hAnsi="Gill Sans" w:cs="Gill Sans" w:hint="cs"/>
        </w:rPr>
        <w:t>CONTACT DETAILS</w:t>
      </w:r>
    </w:p>
    <w:tbl>
      <w:tblPr>
        <w:tblW w:w="0" w:type="auto"/>
        <w:tblLook w:val="04A0" w:firstRow="1" w:lastRow="0" w:firstColumn="1" w:lastColumn="0" w:noHBand="0" w:noVBand="1"/>
      </w:tblPr>
      <w:tblGrid>
        <w:gridCol w:w="3605"/>
        <w:gridCol w:w="2184"/>
        <w:gridCol w:w="2208"/>
        <w:gridCol w:w="1075"/>
      </w:tblGrid>
      <w:tr w:rsidR="0004434B" w:rsidRPr="00CF18C7" w14:paraId="2218F952" w14:textId="77777777" w:rsidTr="00E83348">
        <w:tc>
          <w:tcPr>
            <w:tcW w:w="3605" w:type="dxa"/>
            <w:shd w:val="clear" w:color="auto" w:fill="auto"/>
          </w:tcPr>
          <w:p w14:paraId="11C7A9C2" w14:textId="79AF7AB1"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Name(s)</w:t>
            </w:r>
            <w:r w:rsidR="00E83348" w:rsidRPr="00CF18C7">
              <w:rPr>
                <w:rFonts w:ascii="Gill Sans" w:eastAsia="Calibri" w:hAnsi="Gill Sans" w:cs="Gill Sans" w:hint="cs"/>
              </w:rPr>
              <w:t>:</w:t>
            </w:r>
          </w:p>
        </w:tc>
        <w:tc>
          <w:tcPr>
            <w:tcW w:w="5467" w:type="dxa"/>
            <w:gridSpan w:val="3"/>
            <w:shd w:val="clear" w:color="auto" w:fill="auto"/>
          </w:tcPr>
          <w:p w14:paraId="33C83153" w14:textId="77777777" w:rsidR="0004434B" w:rsidRPr="00CF18C7" w:rsidRDefault="0004434B" w:rsidP="006F72AB">
            <w:pPr>
              <w:jc w:val="left"/>
              <w:rPr>
                <w:rFonts w:ascii="Gill Sans" w:eastAsia="Calibri" w:hAnsi="Gill Sans" w:cs="Gill Sans" w:hint="cs"/>
              </w:rPr>
            </w:pPr>
          </w:p>
        </w:tc>
      </w:tr>
      <w:tr w:rsidR="0004434B" w:rsidRPr="00CF18C7" w14:paraId="5BEF0E44" w14:textId="77777777" w:rsidTr="00E83348">
        <w:tc>
          <w:tcPr>
            <w:tcW w:w="3605" w:type="dxa"/>
            <w:shd w:val="clear" w:color="auto" w:fill="auto"/>
          </w:tcPr>
          <w:p w14:paraId="33219329" w14:textId="5C02D5A8"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Address</w:t>
            </w:r>
            <w:r w:rsidR="00E83348" w:rsidRPr="00CF18C7">
              <w:rPr>
                <w:rFonts w:ascii="Gill Sans" w:eastAsia="Calibri" w:hAnsi="Gill Sans" w:cs="Gill Sans" w:hint="cs"/>
              </w:rPr>
              <w:t>:</w:t>
            </w:r>
          </w:p>
        </w:tc>
        <w:tc>
          <w:tcPr>
            <w:tcW w:w="5467" w:type="dxa"/>
            <w:gridSpan w:val="3"/>
            <w:shd w:val="clear" w:color="auto" w:fill="auto"/>
          </w:tcPr>
          <w:p w14:paraId="2A17539A" w14:textId="77777777" w:rsidR="0004434B" w:rsidRPr="00CF18C7" w:rsidRDefault="0004434B" w:rsidP="006F72AB">
            <w:pPr>
              <w:jc w:val="left"/>
              <w:rPr>
                <w:rFonts w:ascii="Gill Sans" w:eastAsia="Calibri" w:hAnsi="Gill Sans" w:cs="Gill Sans" w:hint="cs"/>
              </w:rPr>
            </w:pPr>
          </w:p>
        </w:tc>
      </w:tr>
      <w:tr w:rsidR="0004434B" w:rsidRPr="00CF18C7" w14:paraId="7862C5E0" w14:textId="77777777" w:rsidTr="00E83348">
        <w:tc>
          <w:tcPr>
            <w:tcW w:w="3605" w:type="dxa"/>
            <w:shd w:val="clear" w:color="auto" w:fill="auto"/>
          </w:tcPr>
          <w:p w14:paraId="7D031FF0" w14:textId="73CB6386"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Email address</w:t>
            </w:r>
            <w:r w:rsidR="00E83348" w:rsidRPr="00CF18C7">
              <w:rPr>
                <w:rFonts w:ascii="Gill Sans" w:eastAsia="Calibri" w:hAnsi="Gill Sans" w:cs="Gill Sans" w:hint="cs"/>
              </w:rPr>
              <w:t>:</w:t>
            </w:r>
          </w:p>
        </w:tc>
        <w:tc>
          <w:tcPr>
            <w:tcW w:w="2184" w:type="dxa"/>
            <w:shd w:val="clear" w:color="auto" w:fill="auto"/>
          </w:tcPr>
          <w:p w14:paraId="7BED4733" w14:textId="77777777" w:rsidR="0004434B" w:rsidRPr="00CF18C7" w:rsidRDefault="0004434B" w:rsidP="006F72AB">
            <w:pPr>
              <w:jc w:val="left"/>
              <w:rPr>
                <w:rFonts w:ascii="Gill Sans" w:eastAsia="Calibri" w:hAnsi="Gill Sans" w:cs="Gill Sans" w:hint="cs"/>
              </w:rPr>
            </w:pPr>
          </w:p>
        </w:tc>
        <w:tc>
          <w:tcPr>
            <w:tcW w:w="2208" w:type="dxa"/>
            <w:shd w:val="clear" w:color="auto" w:fill="auto"/>
          </w:tcPr>
          <w:p w14:paraId="58D16A09" w14:textId="77777777" w:rsidR="0004434B" w:rsidRPr="00CF18C7" w:rsidRDefault="0004434B" w:rsidP="006F72AB">
            <w:pPr>
              <w:jc w:val="left"/>
              <w:rPr>
                <w:rFonts w:ascii="Gill Sans" w:eastAsia="Calibri" w:hAnsi="Gill Sans" w:cs="Gill Sans" w:hint="cs"/>
              </w:rPr>
            </w:pPr>
            <w:r w:rsidRPr="00CF18C7">
              <w:rPr>
                <w:rFonts w:ascii="Gill Sans" w:eastAsia="Calibri" w:hAnsi="Gill Sans" w:cs="Gill Sans" w:hint="cs"/>
              </w:rPr>
              <w:t>Tick if the same as shown above</w:t>
            </w:r>
          </w:p>
        </w:tc>
        <w:tc>
          <w:tcPr>
            <w:tcW w:w="1075" w:type="dxa"/>
            <w:shd w:val="clear" w:color="auto" w:fill="auto"/>
          </w:tcPr>
          <w:p w14:paraId="74DDB482" w14:textId="77777777" w:rsidR="0004434B" w:rsidRPr="00CF18C7" w:rsidRDefault="0004434B" w:rsidP="006F72AB">
            <w:pPr>
              <w:jc w:val="left"/>
              <w:rPr>
                <w:rFonts w:ascii="Gill Sans" w:eastAsia="Calibri" w:hAnsi="Gill Sans" w:cs="Gill Sans" w:hint="cs"/>
              </w:rPr>
            </w:pPr>
            <w:r w:rsidRPr="00CF18C7">
              <w:rPr>
                <w:rFonts w:ascii="Gill Sans" w:eastAsia="Calibri" w:hAnsi="Gill Sans" w:cs="Gill Sans" w:hint="cs"/>
              </w:rPr>
              <w:fldChar w:fldCharType="begin">
                <w:ffData>
                  <w:name w:val="Check3"/>
                  <w:enabled/>
                  <w:calcOnExit w:val="0"/>
                  <w:checkBox>
                    <w:sizeAuto/>
                    <w:default w:val="0"/>
                  </w:checkBox>
                </w:ffData>
              </w:fldChar>
            </w:r>
            <w:bookmarkStart w:id="52" w:name="Check3"/>
            <w:r w:rsidRPr="00CF18C7">
              <w:rPr>
                <w:rFonts w:ascii="Gill Sans" w:eastAsia="Calibri" w:hAnsi="Gill Sans" w:cs="Gill Sans" w:hint="cs"/>
              </w:rPr>
              <w:instrText xml:space="preserve"> FORMCHECKBOX </w:instrText>
            </w:r>
            <w:r w:rsidR="00000000" w:rsidRPr="00CF18C7">
              <w:rPr>
                <w:rFonts w:ascii="Gill Sans" w:eastAsia="Calibri" w:hAnsi="Gill Sans" w:cs="Gill Sans" w:hint="cs"/>
              </w:rPr>
            </w:r>
            <w:r w:rsidR="00000000" w:rsidRPr="00CF18C7">
              <w:rPr>
                <w:rFonts w:ascii="Gill Sans" w:eastAsia="Calibri" w:hAnsi="Gill Sans" w:cs="Gill Sans" w:hint="cs"/>
              </w:rPr>
              <w:fldChar w:fldCharType="separate"/>
            </w:r>
            <w:r w:rsidRPr="00CF18C7">
              <w:rPr>
                <w:rFonts w:ascii="Gill Sans" w:eastAsia="Calibri" w:hAnsi="Gill Sans" w:cs="Gill Sans" w:hint="cs"/>
              </w:rPr>
              <w:fldChar w:fldCharType="end"/>
            </w:r>
            <w:bookmarkEnd w:id="52"/>
          </w:p>
        </w:tc>
      </w:tr>
      <w:tr w:rsidR="0004434B" w:rsidRPr="00CF18C7" w14:paraId="5A3C5CDA" w14:textId="77777777" w:rsidTr="00E83348">
        <w:tc>
          <w:tcPr>
            <w:tcW w:w="3605" w:type="dxa"/>
            <w:shd w:val="clear" w:color="auto" w:fill="auto"/>
          </w:tcPr>
          <w:p w14:paraId="004E1CE3" w14:textId="5CB5EF2F"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Mobile number</w:t>
            </w:r>
            <w:r w:rsidR="00E83348" w:rsidRPr="00CF18C7">
              <w:rPr>
                <w:rFonts w:ascii="Gill Sans" w:eastAsia="Calibri" w:hAnsi="Gill Sans" w:cs="Gill Sans" w:hint="cs"/>
              </w:rPr>
              <w:t>:</w:t>
            </w:r>
          </w:p>
        </w:tc>
        <w:tc>
          <w:tcPr>
            <w:tcW w:w="2184" w:type="dxa"/>
            <w:shd w:val="clear" w:color="auto" w:fill="auto"/>
          </w:tcPr>
          <w:p w14:paraId="4FB6E357" w14:textId="77777777" w:rsidR="0004434B" w:rsidRPr="00CF18C7" w:rsidRDefault="0004434B" w:rsidP="006F72AB">
            <w:pPr>
              <w:jc w:val="left"/>
              <w:rPr>
                <w:rFonts w:ascii="Gill Sans" w:eastAsia="Calibri" w:hAnsi="Gill Sans" w:cs="Gill Sans" w:hint="cs"/>
              </w:rPr>
            </w:pPr>
          </w:p>
        </w:tc>
        <w:tc>
          <w:tcPr>
            <w:tcW w:w="2208" w:type="dxa"/>
            <w:shd w:val="clear" w:color="auto" w:fill="auto"/>
          </w:tcPr>
          <w:p w14:paraId="363C6742" w14:textId="77777777" w:rsidR="0004434B" w:rsidRPr="00CF18C7" w:rsidRDefault="0004434B" w:rsidP="006F72AB">
            <w:pPr>
              <w:jc w:val="left"/>
              <w:rPr>
                <w:rFonts w:ascii="Gill Sans" w:eastAsia="Calibri" w:hAnsi="Gill Sans" w:cs="Gill Sans" w:hint="cs"/>
              </w:rPr>
            </w:pPr>
            <w:r w:rsidRPr="00CF18C7">
              <w:rPr>
                <w:rFonts w:ascii="Gill Sans" w:eastAsia="Calibri" w:hAnsi="Gill Sans" w:cs="Gill Sans" w:hint="cs"/>
              </w:rPr>
              <w:t>Tick if the same as shown above</w:t>
            </w:r>
          </w:p>
        </w:tc>
        <w:tc>
          <w:tcPr>
            <w:tcW w:w="1075" w:type="dxa"/>
            <w:shd w:val="clear" w:color="auto" w:fill="auto"/>
          </w:tcPr>
          <w:p w14:paraId="4652315B" w14:textId="77777777" w:rsidR="0004434B" w:rsidRPr="00CF18C7" w:rsidRDefault="0004434B" w:rsidP="006F72AB">
            <w:pPr>
              <w:jc w:val="left"/>
              <w:rPr>
                <w:rFonts w:ascii="Gill Sans" w:eastAsia="Calibri" w:hAnsi="Gill Sans" w:cs="Gill Sans" w:hint="cs"/>
              </w:rPr>
            </w:pPr>
            <w:r w:rsidRPr="00CF18C7">
              <w:rPr>
                <w:rFonts w:ascii="Gill Sans" w:eastAsia="Calibri" w:hAnsi="Gill Sans" w:cs="Gill Sans" w:hint="cs"/>
              </w:rPr>
              <w:fldChar w:fldCharType="begin">
                <w:ffData>
                  <w:name w:val="Check4"/>
                  <w:enabled/>
                  <w:calcOnExit w:val="0"/>
                  <w:checkBox>
                    <w:sizeAuto/>
                    <w:default w:val="0"/>
                  </w:checkBox>
                </w:ffData>
              </w:fldChar>
            </w:r>
            <w:bookmarkStart w:id="53" w:name="Check4"/>
            <w:r w:rsidRPr="00CF18C7">
              <w:rPr>
                <w:rFonts w:ascii="Gill Sans" w:eastAsia="Calibri" w:hAnsi="Gill Sans" w:cs="Gill Sans" w:hint="cs"/>
              </w:rPr>
              <w:instrText xml:space="preserve"> FORMCHECKBOX </w:instrText>
            </w:r>
            <w:r w:rsidR="00000000" w:rsidRPr="00CF18C7">
              <w:rPr>
                <w:rFonts w:ascii="Gill Sans" w:eastAsia="Calibri" w:hAnsi="Gill Sans" w:cs="Gill Sans" w:hint="cs"/>
              </w:rPr>
            </w:r>
            <w:r w:rsidR="00000000" w:rsidRPr="00CF18C7">
              <w:rPr>
                <w:rFonts w:ascii="Gill Sans" w:eastAsia="Calibri" w:hAnsi="Gill Sans" w:cs="Gill Sans" w:hint="cs"/>
              </w:rPr>
              <w:fldChar w:fldCharType="separate"/>
            </w:r>
            <w:r w:rsidRPr="00CF18C7">
              <w:rPr>
                <w:rFonts w:ascii="Gill Sans" w:eastAsia="Calibri" w:hAnsi="Gill Sans" w:cs="Gill Sans" w:hint="cs"/>
              </w:rPr>
              <w:fldChar w:fldCharType="end"/>
            </w:r>
            <w:bookmarkEnd w:id="53"/>
          </w:p>
        </w:tc>
      </w:tr>
      <w:tr w:rsidR="0004434B" w:rsidRPr="00CF18C7" w14:paraId="5AD56643" w14:textId="77777777" w:rsidTr="00E83348">
        <w:tc>
          <w:tcPr>
            <w:tcW w:w="3605" w:type="dxa"/>
            <w:shd w:val="clear" w:color="auto" w:fill="auto"/>
          </w:tcPr>
          <w:p w14:paraId="58C30D82" w14:textId="4AA5C04E" w:rsidR="0004434B" w:rsidRPr="00CF18C7" w:rsidRDefault="0004434B" w:rsidP="006F72AB">
            <w:pPr>
              <w:ind w:left="-107"/>
              <w:jc w:val="left"/>
              <w:rPr>
                <w:rFonts w:ascii="Gill Sans" w:eastAsia="Calibri" w:hAnsi="Gill Sans" w:cs="Gill Sans" w:hint="cs"/>
              </w:rPr>
            </w:pPr>
            <w:r w:rsidRPr="00CF18C7">
              <w:rPr>
                <w:rFonts w:ascii="Gill Sans" w:eastAsia="Calibri" w:hAnsi="Gill Sans" w:cs="Gill Sans" w:hint="cs"/>
              </w:rPr>
              <w:t>Fax number</w:t>
            </w:r>
            <w:r w:rsidR="00E83348" w:rsidRPr="00CF18C7">
              <w:rPr>
                <w:rFonts w:ascii="Gill Sans" w:eastAsia="Calibri" w:hAnsi="Gill Sans" w:cs="Gill Sans" w:hint="cs"/>
              </w:rPr>
              <w:t>:</w:t>
            </w:r>
          </w:p>
        </w:tc>
        <w:tc>
          <w:tcPr>
            <w:tcW w:w="2184" w:type="dxa"/>
            <w:shd w:val="clear" w:color="auto" w:fill="auto"/>
          </w:tcPr>
          <w:p w14:paraId="4DEA06CC" w14:textId="77777777" w:rsidR="0004434B" w:rsidRPr="00CF18C7" w:rsidRDefault="0004434B" w:rsidP="006F72AB">
            <w:pPr>
              <w:jc w:val="left"/>
              <w:rPr>
                <w:rFonts w:ascii="Gill Sans" w:eastAsia="Calibri" w:hAnsi="Gill Sans" w:cs="Gill Sans" w:hint="cs"/>
              </w:rPr>
            </w:pPr>
          </w:p>
        </w:tc>
        <w:tc>
          <w:tcPr>
            <w:tcW w:w="2208" w:type="dxa"/>
            <w:shd w:val="clear" w:color="auto" w:fill="auto"/>
          </w:tcPr>
          <w:p w14:paraId="2613A065" w14:textId="77777777" w:rsidR="0004434B" w:rsidRPr="00CF18C7" w:rsidRDefault="0004434B" w:rsidP="006F72AB">
            <w:pPr>
              <w:jc w:val="left"/>
              <w:rPr>
                <w:rFonts w:ascii="Gill Sans" w:eastAsia="Calibri" w:hAnsi="Gill Sans" w:cs="Gill Sans" w:hint="cs"/>
              </w:rPr>
            </w:pPr>
            <w:r w:rsidRPr="00CF18C7">
              <w:rPr>
                <w:rFonts w:ascii="Gill Sans" w:eastAsia="Calibri" w:hAnsi="Gill Sans" w:cs="Gill Sans" w:hint="cs"/>
              </w:rPr>
              <w:t>Tick if the same as shown above</w:t>
            </w:r>
          </w:p>
        </w:tc>
        <w:tc>
          <w:tcPr>
            <w:tcW w:w="1075" w:type="dxa"/>
            <w:shd w:val="clear" w:color="auto" w:fill="auto"/>
          </w:tcPr>
          <w:p w14:paraId="59FD05D3" w14:textId="77777777" w:rsidR="0004434B" w:rsidRPr="00CF18C7" w:rsidRDefault="0004434B" w:rsidP="006F72AB">
            <w:pPr>
              <w:jc w:val="left"/>
              <w:rPr>
                <w:rFonts w:ascii="Gill Sans" w:eastAsia="Calibri" w:hAnsi="Gill Sans" w:cs="Gill Sans" w:hint="cs"/>
              </w:rPr>
            </w:pPr>
            <w:r w:rsidRPr="00CF18C7">
              <w:rPr>
                <w:rFonts w:ascii="Gill Sans" w:eastAsia="Calibri" w:hAnsi="Gill Sans" w:cs="Gill Sans" w:hint="cs"/>
              </w:rPr>
              <w:fldChar w:fldCharType="begin">
                <w:ffData>
                  <w:name w:val="Check5"/>
                  <w:enabled/>
                  <w:calcOnExit w:val="0"/>
                  <w:checkBox>
                    <w:sizeAuto/>
                    <w:default w:val="0"/>
                  </w:checkBox>
                </w:ffData>
              </w:fldChar>
            </w:r>
            <w:bookmarkStart w:id="54" w:name="Check5"/>
            <w:r w:rsidRPr="00CF18C7">
              <w:rPr>
                <w:rFonts w:ascii="Gill Sans" w:eastAsia="Calibri" w:hAnsi="Gill Sans" w:cs="Gill Sans" w:hint="cs"/>
              </w:rPr>
              <w:instrText xml:space="preserve"> FORMCHECKBOX </w:instrText>
            </w:r>
            <w:r w:rsidR="00000000" w:rsidRPr="00CF18C7">
              <w:rPr>
                <w:rFonts w:ascii="Gill Sans" w:eastAsia="Calibri" w:hAnsi="Gill Sans" w:cs="Gill Sans" w:hint="cs"/>
              </w:rPr>
            </w:r>
            <w:r w:rsidR="00000000" w:rsidRPr="00CF18C7">
              <w:rPr>
                <w:rFonts w:ascii="Gill Sans" w:eastAsia="Calibri" w:hAnsi="Gill Sans" w:cs="Gill Sans" w:hint="cs"/>
              </w:rPr>
              <w:fldChar w:fldCharType="separate"/>
            </w:r>
            <w:r w:rsidRPr="00CF18C7">
              <w:rPr>
                <w:rFonts w:ascii="Gill Sans" w:eastAsia="Calibri" w:hAnsi="Gill Sans" w:cs="Gill Sans" w:hint="cs"/>
              </w:rPr>
              <w:fldChar w:fldCharType="end"/>
            </w:r>
            <w:bookmarkEnd w:id="54"/>
          </w:p>
        </w:tc>
      </w:tr>
    </w:tbl>
    <w:p w14:paraId="47C106C9" w14:textId="4D0B2F7E" w:rsidR="0004434B" w:rsidRPr="00CF18C7" w:rsidRDefault="0004434B" w:rsidP="006F72AB">
      <w:pPr>
        <w:jc w:val="left"/>
        <w:rPr>
          <w:rFonts w:ascii="Gill Sans" w:eastAsia="Calibri" w:hAnsi="Gill Sans" w:cs="Gill Sans" w:hint="cs"/>
        </w:rPr>
      </w:pPr>
      <w:r w:rsidRPr="00CF18C7">
        <w:rPr>
          <w:rFonts w:ascii="Gill Sans" w:eastAsia="Calibri" w:hAnsi="Gill Sans" w:cs="Gill Sans" w:hint="cs"/>
        </w:rPr>
        <w:t xml:space="preserve">Please provide the details requested for </w:t>
      </w:r>
      <w:r w:rsidRPr="00CF18C7">
        <w:rPr>
          <w:rFonts w:ascii="Gill Sans" w:eastAsia="Calibri" w:hAnsi="Gill Sans" w:cs="Gill Sans" w:hint="cs"/>
          <w:u w:val="single"/>
        </w:rPr>
        <w:t>each</w:t>
      </w:r>
      <w:r w:rsidRPr="00CF18C7">
        <w:rPr>
          <w:rFonts w:ascii="Gill Sans" w:eastAsia="Calibri" w:hAnsi="Gill Sans" w:cs="Gill Sans" w:hint="cs"/>
        </w:rPr>
        <w:t xml:space="preserve"> tenant and for </w:t>
      </w:r>
      <w:r w:rsidRPr="00CF18C7">
        <w:rPr>
          <w:rFonts w:ascii="Gill Sans" w:eastAsia="Calibri" w:hAnsi="Gill Sans" w:cs="Gill Sans" w:hint="cs"/>
          <w:u w:val="single"/>
        </w:rPr>
        <w:t>each</w:t>
      </w:r>
      <w:r w:rsidRPr="00CF18C7">
        <w:rPr>
          <w:rFonts w:ascii="Gill Sans" w:eastAsia="Calibri" w:hAnsi="Gill Sans" w:cs="Gill Sans" w:hint="cs"/>
        </w:rPr>
        <w:t xml:space="preserve"> relevant person (</w:t>
      </w:r>
      <w:proofErr w:type="gramStart"/>
      <w:r w:rsidRPr="00CF18C7">
        <w:rPr>
          <w:rFonts w:ascii="Gill Sans" w:eastAsia="Calibri" w:hAnsi="Gill Sans" w:cs="Gill Sans" w:hint="cs"/>
        </w:rPr>
        <w:t>i</w:t>
      </w:r>
      <w:r w:rsidR="00E83348" w:rsidRPr="00CF18C7">
        <w:rPr>
          <w:rFonts w:ascii="Gill Sans" w:eastAsia="Calibri" w:hAnsi="Gill Sans" w:cs="Gill Sans" w:hint="cs"/>
        </w:rPr>
        <w:t>.</w:t>
      </w:r>
      <w:r w:rsidRPr="00CF18C7">
        <w:rPr>
          <w:rFonts w:ascii="Gill Sans" w:eastAsia="Calibri" w:hAnsi="Gill Sans" w:cs="Gill Sans" w:hint="cs"/>
        </w:rPr>
        <w:t>e</w:t>
      </w:r>
      <w:r w:rsidR="00E83348" w:rsidRPr="00CF18C7">
        <w:rPr>
          <w:rFonts w:ascii="Gill Sans" w:eastAsia="Calibri" w:hAnsi="Gill Sans" w:cs="Gill Sans" w:hint="cs"/>
        </w:rPr>
        <w:t>.</w:t>
      </w:r>
      <w:proofErr w:type="gramEnd"/>
      <w:r w:rsidR="00E83348" w:rsidRPr="00CF18C7">
        <w:rPr>
          <w:rFonts w:ascii="Gill Sans" w:eastAsia="Calibri" w:hAnsi="Gill Sans" w:cs="Gill Sans" w:hint="cs"/>
        </w:rPr>
        <w:t> </w:t>
      </w:r>
      <w:r w:rsidRPr="00CF18C7">
        <w:rPr>
          <w:rFonts w:ascii="Gill Sans" w:eastAsia="Calibri" w:hAnsi="Gill Sans" w:cs="Gill Sans" w:hint="cs"/>
        </w:rPr>
        <w:t xml:space="preserve">anyone who has arranged to pay the deposit on the tenants behalf). </w:t>
      </w:r>
      <w:r w:rsidR="00180D18" w:rsidRPr="00CF18C7">
        <w:rPr>
          <w:rFonts w:ascii="Gill Sans" w:eastAsia="Calibri" w:hAnsi="Gill Sans" w:cs="Gill Sans" w:hint="cs"/>
        </w:rPr>
        <w:t xml:space="preserve"> </w:t>
      </w:r>
      <w:r w:rsidRPr="00CF18C7">
        <w:rPr>
          <w:rFonts w:ascii="Gill Sans" w:eastAsia="Calibri" w:hAnsi="Gill Sans" w:cs="Gill Sans" w:hint="cs"/>
        </w:rPr>
        <w:t>Attach this sheet securely to the remainder of the Prescribed Information.</w:t>
      </w:r>
    </w:p>
    <w:p w14:paraId="532E1CD1" w14:textId="77777777" w:rsidR="0004434B" w:rsidRPr="00CF18C7" w:rsidRDefault="0004434B" w:rsidP="006F72AB">
      <w:pPr>
        <w:jc w:val="left"/>
        <w:rPr>
          <w:rFonts w:ascii="Gill Sans" w:eastAsia="Calibri" w:hAnsi="Gill Sans" w:cs="Gill Sans" w:hint="cs"/>
        </w:rPr>
        <w:sectPr w:rsidR="0004434B" w:rsidRPr="00CF18C7" w:rsidSect="0004434B">
          <w:pgSz w:w="11906" w:h="16838" w:code="9"/>
          <w:pgMar w:top="1418" w:right="1417" w:bottom="1418" w:left="1417" w:header="283" w:footer="408" w:gutter="0"/>
          <w:cols w:space="708"/>
          <w:docGrid w:linePitch="360"/>
        </w:sectPr>
      </w:pPr>
    </w:p>
    <w:p w14:paraId="28488388" w14:textId="0E173884" w:rsidR="005F397F" w:rsidRPr="00CF18C7" w:rsidRDefault="00E83348" w:rsidP="006F72AB">
      <w:pPr>
        <w:pStyle w:val="SchedulePageHeading"/>
        <w:rPr>
          <w:rFonts w:ascii="Gill Sans" w:hAnsi="Gill Sans" w:cs="Gill Sans" w:hint="cs"/>
          <w:b w:val="0"/>
        </w:rPr>
      </w:pPr>
      <w:r w:rsidRPr="00CF18C7">
        <w:rPr>
          <w:rFonts w:ascii="Gill Sans" w:hAnsi="Gill Sans" w:cs="Gill Sans" w:hint="cs"/>
          <w:b w:val="0"/>
        </w:rPr>
        <w:lastRenderedPageBreak/>
        <w:br/>
      </w:r>
      <w:bookmarkStart w:id="55" w:name="_Toc84846686"/>
      <w:r w:rsidRPr="00CF18C7">
        <w:rPr>
          <w:rFonts w:ascii="Gill Sans" w:eastAsia="Calibri" w:hAnsi="Gill Sans" w:cs="Gill Sans" w:hint="cs"/>
          <w:b w:val="0"/>
        </w:rPr>
        <w:t>Pre-tenancy checklist</w:t>
      </w:r>
      <w:bookmarkEnd w:id="55"/>
    </w:p>
    <w:p w14:paraId="40A8E617" w14:textId="110485F3" w:rsidR="00313E1A" w:rsidRPr="00CF18C7" w:rsidRDefault="00313E1A" w:rsidP="006F72AB">
      <w:pPr>
        <w:pStyle w:val="BodyText"/>
        <w:jc w:val="left"/>
        <w:rPr>
          <w:rFonts w:ascii="Gill Sans" w:hAnsi="Gill Sans" w:cs="Gill Sans" w:hint="cs"/>
        </w:rPr>
      </w:pPr>
      <w:r w:rsidRPr="00CF18C7">
        <w:rPr>
          <w:rFonts w:ascii="Gill Sans" w:hAnsi="Gill Sans" w:cs="Gill Sans" w:hint="cs"/>
        </w:rPr>
        <w:t>The Tenant confirms by signing this Agreement that it has received:</w:t>
      </w:r>
    </w:p>
    <w:p w14:paraId="75937485" w14:textId="2F88EA36" w:rsidR="002A46CE" w:rsidRPr="00CF18C7" w:rsidRDefault="002A46CE" w:rsidP="006F72AB">
      <w:pPr>
        <w:pStyle w:val="Schedule1Number"/>
        <w:jc w:val="left"/>
        <w:rPr>
          <w:rFonts w:ascii="Gill Sans" w:eastAsia="Calibri" w:hAnsi="Gill Sans" w:cs="Gill Sans" w:hint="cs"/>
        </w:rPr>
      </w:pPr>
      <w:r w:rsidRPr="00CF18C7">
        <w:rPr>
          <w:rFonts w:ascii="Gill Sans" w:hAnsi="Gill Sans" w:cs="Gill Sans" w:hint="cs"/>
        </w:rPr>
        <w:t xml:space="preserve">Copy of valid Gas Safety </w:t>
      </w:r>
      <w:proofErr w:type="gramStart"/>
      <w:r w:rsidRPr="00CF18C7">
        <w:rPr>
          <w:rFonts w:ascii="Gill Sans" w:hAnsi="Gill Sans" w:cs="Gill Sans" w:hint="cs"/>
        </w:rPr>
        <w:t>Certificate;</w:t>
      </w:r>
      <w:proofErr w:type="gramEnd"/>
    </w:p>
    <w:p w14:paraId="328DDC3B" w14:textId="360E651A" w:rsidR="002A46CE" w:rsidRPr="00CF18C7" w:rsidRDefault="002A46CE" w:rsidP="006F72AB">
      <w:pPr>
        <w:pStyle w:val="Schedule1Number"/>
        <w:jc w:val="left"/>
        <w:rPr>
          <w:rFonts w:ascii="Gill Sans" w:eastAsia="Calibri" w:hAnsi="Gill Sans" w:cs="Gill Sans" w:hint="cs"/>
        </w:rPr>
      </w:pPr>
      <w:r w:rsidRPr="00CF18C7">
        <w:rPr>
          <w:rFonts w:ascii="Gill Sans" w:eastAsia="Calibri" w:hAnsi="Gill Sans" w:cs="Gill Sans" w:hint="cs"/>
        </w:rPr>
        <w:t xml:space="preserve">Copy of valid </w:t>
      </w:r>
      <w:proofErr w:type="gramStart"/>
      <w:r w:rsidRPr="00CF18C7">
        <w:rPr>
          <w:rFonts w:ascii="Gill Sans" w:eastAsia="Calibri" w:hAnsi="Gill Sans" w:cs="Gill Sans" w:hint="cs"/>
        </w:rPr>
        <w:t>EPC</w:t>
      </w:r>
      <w:r w:rsidR="00F0445B" w:rsidRPr="00CF18C7">
        <w:rPr>
          <w:rFonts w:ascii="Gill Sans" w:eastAsia="Calibri" w:hAnsi="Gill Sans" w:cs="Gill Sans" w:hint="cs"/>
        </w:rPr>
        <w:t>;</w:t>
      </w:r>
      <w:proofErr w:type="gramEnd"/>
    </w:p>
    <w:p w14:paraId="4DAD595C" w14:textId="541C8A12" w:rsidR="002A46CE" w:rsidRPr="00CF18C7" w:rsidRDefault="002A46CE" w:rsidP="006F72AB">
      <w:pPr>
        <w:pStyle w:val="Schedule1Number"/>
        <w:jc w:val="left"/>
        <w:rPr>
          <w:rFonts w:ascii="Gill Sans" w:eastAsia="Calibri" w:hAnsi="Gill Sans" w:cs="Gill Sans" w:hint="cs"/>
        </w:rPr>
      </w:pPr>
      <w:r w:rsidRPr="00CF18C7">
        <w:rPr>
          <w:rFonts w:ascii="Gill Sans" w:eastAsia="Calibri" w:hAnsi="Gill Sans" w:cs="Gill Sans" w:hint="cs"/>
        </w:rPr>
        <w:t xml:space="preserve">Copy of MCHLG Leaflet </w:t>
      </w:r>
      <w:r w:rsidR="00E83348" w:rsidRPr="00CF18C7">
        <w:rPr>
          <w:rFonts w:ascii="Gill Sans" w:eastAsia="Calibri" w:hAnsi="Gill Sans" w:cs="Gill Sans" w:hint="cs"/>
        </w:rPr>
        <w:t>"</w:t>
      </w:r>
      <w:r w:rsidRPr="00CF18C7">
        <w:rPr>
          <w:rFonts w:ascii="Gill Sans" w:eastAsia="Calibri" w:hAnsi="Gill Sans" w:cs="Gill Sans" w:hint="cs"/>
        </w:rPr>
        <w:t>How to Rent</w:t>
      </w:r>
      <w:proofErr w:type="gramStart"/>
      <w:r w:rsidR="00E83348" w:rsidRPr="00CF18C7">
        <w:rPr>
          <w:rFonts w:ascii="Gill Sans" w:eastAsia="Calibri" w:hAnsi="Gill Sans" w:cs="Gill Sans" w:hint="cs"/>
        </w:rPr>
        <w:t>"</w:t>
      </w:r>
      <w:r w:rsidR="00F0445B" w:rsidRPr="00CF18C7">
        <w:rPr>
          <w:rFonts w:ascii="Gill Sans" w:eastAsia="Calibri" w:hAnsi="Gill Sans" w:cs="Gill Sans" w:hint="cs"/>
        </w:rPr>
        <w:t>;</w:t>
      </w:r>
      <w:proofErr w:type="gramEnd"/>
    </w:p>
    <w:p w14:paraId="4B1B8F89" w14:textId="2BDFE903" w:rsidR="00F0445B" w:rsidRPr="00CF18C7" w:rsidRDefault="00F0445B" w:rsidP="006F72AB">
      <w:pPr>
        <w:pStyle w:val="Schedule1Number"/>
        <w:jc w:val="left"/>
        <w:rPr>
          <w:rFonts w:ascii="Gill Sans" w:eastAsia="Calibri" w:hAnsi="Gill Sans" w:cs="Gill Sans" w:hint="cs"/>
        </w:rPr>
      </w:pPr>
      <w:r w:rsidRPr="00CF18C7">
        <w:rPr>
          <w:rFonts w:ascii="Gill Sans" w:eastAsia="Calibri" w:hAnsi="Gill Sans" w:cs="Gill Sans" w:hint="cs"/>
        </w:rPr>
        <w:t>Electrical safety certificate</w:t>
      </w:r>
      <w:r w:rsidR="00E83348" w:rsidRPr="00CF18C7">
        <w:rPr>
          <w:rFonts w:ascii="Gill Sans" w:eastAsia="Calibri" w:hAnsi="Gill Sans" w:cs="Gill Sans" w:hint="cs"/>
        </w:rPr>
        <w:t>.</w:t>
      </w:r>
    </w:p>
    <w:p w14:paraId="178F064D" w14:textId="77777777" w:rsidR="00180D18" w:rsidRPr="00CF18C7" w:rsidRDefault="00180D18" w:rsidP="006F72AB">
      <w:pPr>
        <w:jc w:val="left"/>
        <w:rPr>
          <w:rFonts w:ascii="Gill Sans" w:eastAsia="Calibri" w:hAnsi="Gill Sans" w:cs="Gill Sans" w:hint="cs"/>
        </w:rPr>
        <w:sectPr w:rsidR="00180D18" w:rsidRPr="00CF18C7" w:rsidSect="00180D18">
          <w:footerReference w:type="default" r:id="rId27"/>
          <w:headerReference w:type="first" r:id="rId28"/>
          <w:footerReference w:type="first" r:id="rId29"/>
          <w:pgSz w:w="11906" w:h="16838"/>
          <w:pgMar w:top="1418" w:right="1418" w:bottom="1418" w:left="1418" w:header="709" w:footer="709" w:gutter="0"/>
          <w:cols w:space="720"/>
        </w:sectPr>
      </w:pPr>
    </w:p>
    <w:p w14:paraId="0C0F816B" w14:textId="77777777" w:rsidR="00180D18" w:rsidRPr="00CF18C7" w:rsidRDefault="00180D18" w:rsidP="006F72AB">
      <w:pPr>
        <w:pStyle w:val="Appendix"/>
        <w:jc w:val="left"/>
        <w:rPr>
          <w:rFonts w:ascii="Gill Sans" w:hAnsi="Gill Sans" w:cs="Gill Sans" w:hint="cs"/>
          <w:b w:val="0"/>
        </w:rPr>
      </w:pPr>
      <w:bookmarkStart w:id="56" w:name="_Toc15023346"/>
      <w:r w:rsidRPr="00CF18C7">
        <w:rPr>
          <w:rFonts w:ascii="Gill Sans" w:hAnsi="Gill Sans" w:cs="Gill Sans" w:hint="cs"/>
          <w:b w:val="0"/>
        </w:rPr>
        <w:lastRenderedPageBreak/>
        <w:br/>
      </w:r>
      <w:bookmarkStart w:id="57" w:name="_Ref84846544"/>
      <w:bookmarkStart w:id="58" w:name="_Toc84846687"/>
      <w:bookmarkEnd w:id="56"/>
      <w:r w:rsidRPr="00CF18C7">
        <w:rPr>
          <w:rFonts w:ascii="Gill Sans" w:hAnsi="Gill Sans" w:cs="Gill Sans" w:hint="cs"/>
          <w:b w:val="0"/>
        </w:rPr>
        <w:t>What is the Tenancy Deposit Scheme?</w:t>
      </w:r>
      <w:bookmarkEnd w:id="57"/>
      <w:bookmarkEnd w:id="58"/>
    </w:p>
    <w:p w14:paraId="49E48C9C" w14:textId="77777777" w:rsidR="00180D18" w:rsidRPr="00CF18C7" w:rsidRDefault="00180D18" w:rsidP="006F72AB">
      <w:pPr>
        <w:jc w:val="left"/>
        <w:rPr>
          <w:rFonts w:ascii="Gill Sans" w:eastAsia="Calibri" w:hAnsi="Gill Sans" w:cs="Gill Sans" w:hint="cs"/>
        </w:rPr>
      </w:pPr>
      <w:r w:rsidRPr="00CF18C7">
        <w:rPr>
          <w:rFonts w:ascii="Gill Sans" w:eastAsia="Calibri" w:hAnsi="Gill Sans" w:cs="Gill Sans" w:hint="cs"/>
        </w:rPr>
        <w:t>(SIXTH EDITION APRIL 2018)</w:t>
      </w:r>
    </w:p>
    <w:p w14:paraId="5FF329FB" w14:textId="77777777" w:rsidR="00180D18" w:rsidRPr="00CF18C7" w:rsidRDefault="00180D18" w:rsidP="006F72AB">
      <w:pPr>
        <w:jc w:val="left"/>
        <w:rPr>
          <w:rFonts w:ascii="Gill Sans" w:eastAsia="Calibri" w:hAnsi="Gill Sans" w:cs="Gill Sans" w:hint="cs"/>
        </w:rPr>
      </w:pPr>
    </w:p>
    <w:p w14:paraId="0E9E73A1" w14:textId="77777777" w:rsidR="00180D18" w:rsidRPr="00CF18C7" w:rsidRDefault="00180D18" w:rsidP="006F72AB">
      <w:pPr>
        <w:jc w:val="left"/>
        <w:rPr>
          <w:rFonts w:ascii="Gill Sans" w:eastAsia="Calibri" w:hAnsi="Gill Sans" w:cs="Gill Sans" w:hint="cs"/>
        </w:rPr>
      </w:pPr>
      <w:r w:rsidRPr="00CF18C7">
        <w:rPr>
          <w:rFonts w:ascii="Gill Sans" w:eastAsia="Calibri" w:hAnsi="Gill Sans" w:cs="Gill Sans" w:hint="cs"/>
        </w:rPr>
        <w:br w:type="page"/>
      </w:r>
    </w:p>
    <w:p w14:paraId="0268DDBE" w14:textId="2484D2DC" w:rsidR="00180D18" w:rsidRPr="00CF18C7" w:rsidRDefault="00180D18" w:rsidP="006F72AB">
      <w:pPr>
        <w:pStyle w:val="Appendix"/>
        <w:jc w:val="left"/>
        <w:rPr>
          <w:rFonts w:ascii="Gill Sans" w:hAnsi="Gill Sans" w:cs="Gill Sans" w:hint="cs"/>
          <w:b w:val="0"/>
        </w:rPr>
      </w:pPr>
      <w:r w:rsidRPr="00CF18C7">
        <w:rPr>
          <w:rFonts w:ascii="Gill Sans" w:hAnsi="Gill Sans" w:cs="Gill Sans" w:hint="cs"/>
          <w:b w:val="0"/>
        </w:rPr>
        <w:lastRenderedPageBreak/>
        <w:br/>
      </w:r>
      <w:bookmarkStart w:id="59" w:name="_Ref84846553"/>
      <w:bookmarkStart w:id="60" w:name="_Toc84846688"/>
      <w:r w:rsidRPr="00CF18C7">
        <w:rPr>
          <w:rFonts w:ascii="Gill Sans" w:hAnsi="Gill Sans" w:cs="Gill Sans" w:hint="cs"/>
          <w:b w:val="0"/>
        </w:rPr>
        <w:t xml:space="preserve">Gas Safety Cert/EPC and How to Rent </w:t>
      </w:r>
      <w:proofErr w:type="gramStart"/>
      <w:r w:rsidRPr="00CF18C7">
        <w:rPr>
          <w:rFonts w:ascii="Gill Sans" w:hAnsi="Gill Sans" w:cs="Gill Sans" w:hint="cs"/>
          <w:b w:val="0"/>
        </w:rPr>
        <w:t>leaflet</w:t>
      </w:r>
      <w:bookmarkEnd w:id="59"/>
      <w:bookmarkEnd w:id="60"/>
      <w:proofErr w:type="gramEnd"/>
    </w:p>
    <w:p w14:paraId="7B3883A7" w14:textId="77777777" w:rsidR="00180D18" w:rsidRPr="00CF18C7" w:rsidRDefault="00180D18" w:rsidP="006F72AB">
      <w:pPr>
        <w:pStyle w:val="BodyText"/>
        <w:jc w:val="left"/>
        <w:rPr>
          <w:rFonts w:ascii="Gill Sans" w:hAnsi="Gill Sans" w:cs="Gill Sans" w:hint="cs"/>
        </w:rPr>
      </w:pPr>
    </w:p>
    <w:sectPr w:rsidR="00180D18" w:rsidRPr="00CF18C7" w:rsidSect="00CC3E99">
      <w:footerReference w:type="default" r:id="rId30"/>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A95C" w14:textId="77777777" w:rsidR="00D40012" w:rsidRDefault="00D40012" w:rsidP="00216779">
      <w:pPr>
        <w:spacing w:after="0" w:line="240" w:lineRule="auto"/>
      </w:pPr>
      <w:r>
        <w:separator/>
      </w:r>
    </w:p>
  </w:endnote>
  <w:endnote w:type="continuationSeparator" w:id="0">
    <w:p w14:paraId="5E8CC920" w14:textId="77777777" w:rsidR="00D40012" w:rsidRDefault="00D40012" w:rsidP="0021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EA66" w14:textId="77777777" w:rsidR="00226C4D" w:rsidRDefault="00226C4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850"/>
      <w:gridCol w:w="4110"/>
    </w:tblGrid>
    <w:tr w:rsidR="00226C4D" w14:paraId="4AAD6AC2" w14:textId="77777777" w:rsidTr="0004434B">
      <w:trPr>
        <w:trHeight w:val="754"/>
      </w:trPr>
      <w:tc>
        <w:tcPr>
          <w:tcW w:w="4110" w:type="dxa"/>
          <w:vAlign w:val="bottom"/>
        </w:tcPr>
        <w:p w14:paraId="57CF499E" w14:textId="77777777" w:rsidR="00226C4D" w:rsidRPr="00FF18AA" w:rsidRDefault="00226C4D" w:rsidP="0004434B">
          <w:pPr>
            <w:pStyle w:val="Footer"/>
            <w:rPr>
              <w:b w:val="0"/>
              <w:sz w:val="14"/>
              <w:szCs w:val="14"/>
            </w:rPr>
          </w:pPr>
        </w:p>
      </w:tc>
      <w:tc>
        <w:tcPr>
          <w:tcW w:w="850" w:type="dxa"/>
          <w:vAlign w:val="bottom"/>
        </w:tcPr>
        <w:p w14:paraId="46481527" w14:textId="70F6F468" w:rsidR="00226C4D" w:rsidRPr="00F11545" w:rsidRDefault="00226C4D" w:rsidP="0004434B">
          <w:pPr>
            <w:pStyle w:val="Footer"/>
            <w:jc w:val="center"/>
            <w:rPr>
              <w:rStyle w:val="PageNumber"/>
              <w:b w:val="0"/>
            </w:rPr>
          </w:pPr>
        </w:p>
      </w:tc>
      <w:tc>
        <w:tcPr>
          <w:tcW w:w="4110" w:type="dxa"/>
          <w:vAlign w:val="bottom"/>
        </w:tcPr>
        <w:p w14:paraId="56606271" w14:textId="5B28EF55" w:rsidR="00226C4D" w:rsidRPr="00BC4D37" w:rsidRDefault="00226C4D" w:rsidP="00953F39">
          <w:pPr>
            <w:jc w:val="right"/>
            <w:rPr>
              <w:sz w:val="14"/>
              <w:szCs w:val="14"/>
            </w:rPr>
          </w:pPr>
        </w:p>
      </w:tc>
    </w:tr>
  </w:tbl>
  <w:p w14:paraId="79E568EB" w14:textId="77777777" w:rsidR="00226C4D" w:rsidRPr="001A521B" w:rsidRDefault="00226C4D" w:rsidP="001A521B">
    <w:pPr>
      <w:pStyle w:val="Footer"/>
      <w:spacing w:line="14" w:lineRule="auto"/>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9434" w14:textId="77777777" w:rsidR="00226C4D" w:rsidRDefault="00226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53EF" w14:textId="77777777" w:rsidR="00226C4D" w:rsidRDefault="00226C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850"/>
      <w:gridCol w:w="4110"/>
    </w:tblGrid>
    <w:tr w:rsidR="00226C4D" w14:paraId="2E22D82B" w14:textId="77777777" w:rsidTr="00CE5CC9">
      <w:trPr>
        <w:trHeight w:val="754"/>
      </w:trPr>
      <w:tc>
        <w:tcPr>
          <w:tcW w:w="4110" w:type="dxa"/>
          <w:vAlign w:val="bottom"/>
        </w:tcPr>
        <w:p w14:paraId="4295E959" w14:textId="77777777" w:rsidR="00226C4D" w:rsidRPr="00FF18AA" w:rsidRDefault="00226C4D" w:rsidP="00CE5CC9">
          <w:pPr>
            <w:pStyle w:val="Footer"/>
            <w:rPr>
              <w:b w:val="0"/>
              <w:sz w:val="14"/>
              <w:szCs w:val="14"/>
            </w:rPr>
          </w:pPr>
        </w:p>
      </w:tc>
      <w:tc>
        <w:tcPr>
          <w:tcW w:w="850" w:type="dxa"/>
          <w:vAlign w:val="bottom"/>
        </w:tcPr>
        <w:p w14:paraId="0C25CA63" w14:textId="77777777" w:rsidR="00226C4D" w:rsidRPr="00F11545" w:rsidRDefault="00226C4D" w:rsidP="00CE5CC9">
          <w:pPr>
            <w:pStyle w:val="Footer"/>
            <w:jc w:val="center"/>
            <w:rPr>
              <w:rStyle w:val="PageNumber"/>
              <w:b w:val="0"/>
            </w:rPr>
          </w:pPr>
        </w:p>
      </w:tc>
      <w:tc>
        <w:tcPr>
          <w:tcW w:w="4110" w:type="dxa"/>
          <w:vAlign w:val="bottom"/>
        </w:tcPr>
        <w:p w14:paraId="20D1DD48" w14:textId="2C50C243" w:rsidR="00226C4D" w:rsidRPr="00FF18AA" w:rsidRDefault="00226C4D" w:rsidP="00FF18AA">
          <w:pPr>
            <w:pStyle w:val="Footer"/>
            <w:jc w:val="right"/>
            <w:rPr>
              <w:b w:val="0"/>
              <w:sz w:val="14"/>
              <w:szCs w:val="14"/>
            </w:rPr>
          </w:pPr>
        </w:p>
      </w:tc>
    </w:tr>
  </w:tbl>
  <w:p w14:paraId="09CBA844" w14:textId="77777777" w:rsidR="00226C4D" w:rsidRPr="00CE5CC9" w:rsidRDefault="00226C4D" w:rsidP="00CE5CC9">
    <w:pPr>
      <w:pStyle w:val="Footer"/>
      <w:spacing w:line="14"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850"/>
      <w:gridCol w:w="4110"/>
    </w:tblGrid>
    <w:tr w:rsidR="00226C4D" w14:paraId="3AC14CDF" w14:textId="77777777" w:rsidTr="00795BA8">
      <w:trPr>
        <w:trHeight w:val="754"/>
      </w:trPr>
      <w:tc>
        <w:tcPr>
          <w:tcW w:w="4110" w:type="dxa"/>
          <w:vAlign w:val="bottom"/>
        </w:tcPr>
        <w:p w14:paraId="6F01F916" w14:textId="77777777" w:rsidR="00226C4D" w:rsidRDefault="00226C4D" w:rsidP="00F74BFC">
          <w:pPr>
            <w:pStyle w:val="Footer"/>
          </w:pPr>
        </w:p>
      </w:tc>
      <w:tc>
        <w:tcPr>
          <w:tcW w:w="850" w:type="dxa"/>
          <w:vAlign w:val="bottom"/>
        </w:tcPr>
        <w:p w14:paraId="39BDB236" w14:textId="77777777" w:rsidR="00226C4D" w:rsidRPr="00F11545" w:rsidRDefault="00226C4D" w:rsidP="00F74BFC">
          <w:pPr>
            <w:pStyle w:val="Footer"/>
            <w:jc w:val="center"/>
            <w:rPr>
              <w:rStyle w:val="PageNumber"/>
            </w:rPr>
          </w:pPr>
        </w:p>
      </w:tc>
      <w:tc>
        <w:tcPr>
          <w:tcW w:w="4110" w:type="dxa"/>
          <w:vAlign w:val="bottom"/>
        </w:tcPr>
        <w:p w14:paraId="3D6A86C7" w14:textId="148132E1" w:rsidR="00226C4D" w:rsidRPr="0040597A" w:rsidRDefault="00000000" w:rsidP="00634A35">
          <w:pPr>
            <w:jc w:val="right"/>
            <w:rPr>
              <w:sz w:val="14"/>
              <w:szCs w:val="14"/>
            </w:rPr>
          </w:pPr>
          <w:sdt>
            <w:sdtPr>
              <w:rPr>
                <w:sz w:val="14"/>
                <w:szCs w:val="14"/>
              </w:rPr>
              <w:alias w:val="Doc ID"/>
              <w:id w:val="1316382689"/>
              <w:lock w:val="contentLocked"/>
              <w:placeholder>
                <w:docPart w:val="F47FD0D040FA4D1887EB5F607E3DE32F"/>
              </w:placeholder>
              <w:text/>
            </w:sdtPr>
            <w:sdtContent>
              <w:r w:rsidR="000A5C21">
                <w:rPr>
                  <w:sz w:val="14"/>
                  <w:szCs w:val="14"/>
                </w:rPr>
                <w:t>4152-5177-0703.1</w:t>
              </w:r>
            </w:sdtContent>
          </w:sdt>
        </w:p>
      </w:tc>
    </w:tr>
  </w:tbl>
  <w:p w14:paraId="24AED2EB" w14:textId="77777777" w:rsidR="00226C4D" w:rsidRPr="00117FCE" w:rsidRDefault="00226C4D" w:rsidP="00A63688">
    <w:pPr>
      <w:pStyle w:val="Footer"/>
      <w:spacing w:line="14" w:lineRule="auto"/>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B160" w14:textId="44CDBCA7" w:rsidR="00226C4D" w:rsidRPr="00681B79" w:rsidRDefault="00226C4D" w:rsidP="00681B7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2C29" w14:textId="305D1497" w:rsidR="00226C4D" w:rsidRPr="00681B79" w:rsidRDefault="00226C4D" w:rsidP="00681B79">
    <w:pPr>
      <w:pStyle w:val="Footer"/>
      <w:jc w:val="center"/>
      <w:rPr>
        <w:b w:val="0"/>
        <w:sz w:val="22"/>
      </w:rPr>
    </w:pPr>
    <w:r w:rsidRPr="00681B79">
      <w:rPr>
        <w:b w:val="0"/>
        <w:sz w:val="22"/>
      </w:rPr>
      <w:fldChar w:fldCharType="begin"/>
    </w:r>
    <w:r w:rsidRPr="00681B79">
      <w:rPr>
        <w:b w:val="0"/>
        <w:sz w:val="22"/>
      </w:rPr>
      <w:instrText xml:space="preserve"> PAGE   \* MERGEFORMAT </w:instrText>
    </w:r>
    <w:r w:rsidRPr="00681B79">
      <w:rPr>
        <w:b w:val="0"/>
        <w:sz w:val="22"/>
      </w:rPr>
      <w:fldChar w:fldCharType="separate"/>
    </w:r>
    <w:r>
      <w:rPr>
        <w:b w:val="0"/>
        <w:noProof/>
        <w:sz w:val="22"/>
      </w:rPr>
      <w:t>40</w:t>
    </w:r>
    <w:r w:rsidRPr="00681B79">
      <w:rPr>
        <w:b w:val="0"/>
        <w:noProof/>
        <w:sz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850"/>
      <w:gridCol w:w="4110"/>
    </w:tblGrid>
    <w:tr w:rsidR="00226C4D" w14:paraId="191028C4" w14:textId="77777777" w:rsidTr="0004434B">
      <w:trPr>
        <w:trHeight w:val="754"/>
      </w:trPr>
      <w:tc>
        <w:tcPr>
          <w:tcW w:w="4110" w:type="dxa"/>
          <w:vAlign w:val="bottom"/>
        </w:tcPr>
        <w:p w14:paraId="3B947418" w14:textId="77777777" w:rsidR="00226C4D" w:rsidRPr="00FF18AA" w:rsidRDefault="00226C4D" w:rsidP="0004434B">
          <w:pPr>
            <w:pStyle w:val="Footer"/>
            <w:rPr>
              <w:b w:val="0"/>
              <w:sz w:val="14"/>
              <w:szCs w:val="14"/>
            </w:rPr>
          </w:pPr>
        </w:p>
      </w:tc>
      <w:tc>
        <w:tcPr>
          <w:tcW w:w="850" w:type="dxa"/>
          <w:vAlign w:val="bottom"/>
        </w:tcPr>
        <w:p w14:paraId="493698E1" w14:textId="0D565E30" w:rsidR="00226C4D" w:rsidRPr="00F11545" w:rsidRDefault="00226C4D" w:rsidP="0004434B">
          <w:pPr>
            <w:pStyle w:val="Footer"/>
            <w:jc w:val="center"/>
            <w:rPr>
              <w:rStyle w:val="PageNumber"/>
              <w:b w:val="0"/>
            </w:rPr>
          </w:pPr>
          <w:r w:rsidRPr="0040597A">
            <w:rPr>
              <w:rStyle w:val="PageNumber"/>
              <w:b w:val="0"/>
            </w:rPr>
            <w:fldChar w:fldCharType="begin"/>
          </w:r>
          <w:r w:rsidRPr="0040597A">
            <w:rPr>
              <w:rStyle w:val="PageNumber"/>
              <w:b w:val="0"/>
            </w:rPr>
            <w:instrText xml:space="preserve"> PAGE   \* MERGEFORMAT </w:instrText>
          </w:r>
          <w:r w:rsidRPr="0040597A">
            <w:rPr>
              <w:rStyle w:val="PageNumber"/>
              <w:b w:val="0"/>
            </w:rPr>
            <w:fldChar w:fldCharType="separate"/>
          </w:r>
          <w:r>
            <w:rPr>
              <w:rStyle w:val="PageNumber"/>
              <w:b w:val="0"/>
              <w:noProof/>
            </w:rPr>
            <w:t>41</w:t>
          </w:r>
          <w:r w:rsidRPr="0040597A">
            <w:rPr>
              <w:rStyle w:val="PageNumber"/>
              <w:b w:val="0"/>
              <w:noProof/>
            </w:rPr>
            <w:fldChar w:fldCharType="end"/>
          </w:r>
        </w:p>
      </w:tc>
      <w:tc>
        <w:tcPr>
          <w:tcW w:w="4110" w:type="dxa"/>
          <w:vAlign w:val="bottom"/>
        </w:tcPr>
        <w:p w14:paraId="4E93D99D" w14:textId="7E8995F6" w:rsidR="00226C4D" w:rsidRPr="00BC4D37" w:rsidRDefault="00226C4D" w:rsidP="00953F39">
          <w:pPr>
            <w:jc w:val="right"/>
            <w:rPr>
              <w:sz w:val="14"/>
              <w:szCs w:val="14"/>
            </w:rPr>
          </w:pPr>
        </w:p>
      </w:tc>
    </w:tr>
  </w:tbl>
  <w:p w14:paraId="1BF89AAE" w14:textId="77777777" w:rsidR="00226C4D" w:rsidRPr="001A521B" w:rsidRDefault="00226C4D" w:rsidP="001A521B">
    <w:pPr>
      <w:pStyle w:val="Footer"/>
      <w:spacing w:line="14" w:lineRule="auto"/>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850"/>
      <w:gridCol w:w="4110"/>
    </w:tblGrid>
    <w:tr w:rsidR="00226C4D" w14:paraId="12164F6C" w14:textId="77777777" w:rsidTr="0004434B">
      <w:trPr>
        <w:trHeight w:val="754"/>
      </w:trPr>
      <w:tc>
        <w:tcPr>
          <w:tcW w:w="4110" w:type="dxa"/>
          <w:vAlign w:val="bottom"/>
        </w:tcPr>
        <w:p w14:paraId="794698C0" w14:textId="77777777" w:rsidR="00226C4D" w:rsidRDefault="00226C4D" w:rsidP="0004434B">
          <w:pPr>
            <w:pStyle w:val="Footer"/>
          </w:pPr>
        </w:p>
      </w:tc>
      <w:tc>
        <w:tcPr>
          <w:tcW w:w="850" w:type="dxa"/>
          <w:vAlign w:val="bottom"/>
        </w:tcPr>
        <w:p w14:paraId="245EF018" w14:textId="77777777" w:rsidR="00226C4D" w:rsidRPr="00F11545" w:rsidRDefault="00226C4D" w:rsidP="0004434B">
          <w:pPr>
            <w:pStyle w:val="Footer"/>
            <w:jc w:val="center"/>
            <w:rPr>
              <w:rStyle w:val="PageNumber"/>
              <w:b w:val="0"/>
            </w:rPr>
          </w:pPr>
          <w:r w:rsidRPr="0040597A">
            <w:rPr>
              <w:rStyle w:val="PageNumber"/>
              <w:b w:val="0"/>
            </w:rPr>
            <w:fldChar w:fldCharType="begin"/>
          </w:r>
          <w:r w:rsidRPr="0040597A">
            <w:rPr>
              <w:rStyle w:val="PageNumber"/>
              <w:b w:val="0"/>
            </w:rPr>
            <w:instrText xml:space="preserve"> PAGE   \* MERGEFORMAT </w:instrText>
          </w:r>
          <w:r w:rsidRPr="0040597A">
            <w:rPr>
              <w:rStyle w:val="PageNumber"/>
              <w:b w:val="0"/>
            </w:rPr>
            <w:fldChar w:fldCharType="separate"/>
          </w:r>
          <w:r>
            <w:rPr>
              <w:rStyle w:val="PageNumber"/>
              <w:b w:val="0"/>
              <w:noProof/>
            </w:rPr>
            <w:t>1</w:t>
          </w:r>
          <w:r w:rsidRPr="0040597A">
            <w:rPr>
              <w:rStyle w:val="PageNumber"/>
              <w:b w:val="0"/>
              <w:noProof/>
            </w:rPr>
            <w:fldChar w:fldCharType="end"/>
          </w:r>
        </w:p>
      </w:tc>
      <w:tc>
        <w:tcPr>
          <w:tcW w:w="4110" w:type="dxa"/>
          <w:vAlign w:val="bottom"/>
        </w:tcPr>
        <w:p w14:paraId="692D8363" w14:textId="18B5EEAC" w:rsidR="00226C4D" w:rsidRPr="00BC4D37" w:rsidRDefault="00000000" w:rsidP="00902792">
          <w:pPr>
            <w:pStyle w:val="DocID"/>
          </w:pPr>
          <w:sdt>
            <w:sdtPr>
              <w:alias w:val="Doc ID"/>
              <w:tag w:val="Doc ID"/>
              <w:id w:val="1450201893"/>
              <w:lock w:val="contentLocked"/>
              <w:text/>
            </w:sdtPr>
            <w:sdtContent>
              <w:r w:rsidR="000A5C21">
                <w:t>4152-5177-0703.1</w:t>
              </w:r>
            </w:sdtContent>
          </w:sdt>
        </w:p>
      </w:tc>
    </w:tr>
  </w:tbl>
  <w:p w14:paraId="7CF1AFA2" w14:textId="77777777" w:rsidR="00226C4D" w:rsidRPr="00117FCE" w:rsidRDefault="00226C4D" w:rsidP="00A63688">
    <w:pPr>
      <w:pStyle w:val="Footer"/>
      <w:spacing w:line="14"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8E046" w14:textId="77777777" w:rsidR="00D40012" w:rsidRDefault="00D40012" w:rsidP="00216779">
      <w:pPr>
        <w:spacing w:after="0" w:line="240" w:lineRule="auto"/>
      </w:pPr>
      <w:r>
        <w:separator/>
      </w:r>
    </w:p>
  </w:footnote>
  <w:footnote w:type="continuationSeparator" w:id="0">
    <w:p w14:paraId="2304D5A5" w14:textId="77777777" w:rsidR="00D40012" w:rsidRDefault="00D40012" w:rsidP="00216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5FC8" w14:textId="77777777" w:rsidR="00226C4D" w:rsidRDefault="00226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4CBA" w14:textId="77777777" w:rsidR="00226C4D" w:rsidRPr="00C16FCB" w:rsidRDefault="00226C4D" w:rsidP="00795BA8">
    <w:pPr>
      <w:pStyle w:val="Header"/>
      <w:tabs>
        <w:tab w:val="clear" w:pos="4513"/>
        <w:tab w:val="clear" w:pos="9026"/>
        <w:tab w:val="center" w:pos="4643"/>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D26B" w14:textId="77777777" w:rsidR="00226C4D" w:rsidRDefault="00226C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5546" w14:textId="77777777" w:rsidR="00226C4D" w:rsidRPr="00C16FCB" w:rsidRDefault="00226C4D" w:rsidP="00795BA8">
    <w:pPr>
      <w:pStyle w:val="Header"/>
      <w:tabs>
        <w:tab w:val="clear" w:pos="4513"/>
        <w:tab w:val="clear" w:pos="9026"/>
        <w:tab w:val="center" w:pos="4643"/>
      </w:tabs>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FC36" w14:textId="77777777" w:rsidR="00226C4D" w:rsidRDefault="00226C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757E" w14:textId="77777777" w:rsidR="00226C4D" w:rsidRPr="001A521B" w:rsidRDefault="00226C4D" w:rsidP="001A5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3C3E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B28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9809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DAC72A8"/>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3881A8C"/>
    <w:lvl w:ilvl="0">
      <w:start w:val="1"/>
      <w:numFmt w:val="decimal"/>
      <w:pStyle w:val="ListNumber"/>
      <w:lvlText w:val="(%1)"/>
      <w:lvlJc w:val="left"/>
      <w:pPr>
        <w:ind w:left="360" w:hanging="360"/>
      </w:pPr>
      <w:rPr>
        <w:rFonts w:hint="default"/>
        <w:b/>
        <w:i w:val="0"/>
        <w:sz w:val="28"/>
      </w:rPr>
    </w:lvl>
  </w:abstractNum>
  <w:abstractNum w:abstractNumId="5" w15:restartNumberingAfterBreak="0">
    <w:nsid w:val="016244E1"/>
    <w:multiLevelType w:val="multilevel"/>
    <w:tmpl w:val="AE848450"/>
    <w:styleLink w:val="SingleScheduleList"/>
    <w:lvl w:ilvl="0">
      <w:start w:val="1"/>
      <w:numFmt w:val="decimal"/>
      <w:suff w:val="space"/>
      <w:lvlText w:val="Schedule %1"/>
      <w:lvlJc w:val="left"/>
      <w:pPr>
        <w:ind w:left="0" w:firstLine="0"/>
      </w:pPr>
      <w:rPr>
        <w:rFonts w:hint="default"/>
        <w:b/>
        <w:i w:val="0"/>
        <w:caps/>
        <w:vanish w:val="0"/>
      </w:rPr>
    </w:lvl>
    <w:lvl w:ilvl="1">
      <w:start w:val="1"/>
      <w:numFmt w:val="decimal"/>
      <w:suff w:val="space"/>
      <w:lvlText w:val="Part %2"/>
      <w:lvlJc w:val="left"/>
      <w:pPr>
        <w:ind w:left="0" w:firstLine="0"/>
      </w:pPr>
      <w:rPr>
        <w:rFonts w:hint="default"/>
        <w:b/>
        <w:i w:val="0"/>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left"/>
      <w:pPr>
        <w:tabs>
          <w:tab w:val="num" w:pos="2126"/>
        </w:tabs>
        <w:ind w:left="2126" w:hanging="708"/>
      </w:pPr>
      <w:rPr>
        <w:rFonts w:hint="default"/>
      </w:rPr>
    </w:lvl>
    <w:lvl w:ilvl="6">
      <w:start w:val="1"/>
      <w:numFmt w:val="upperLetter"/>
      <w:lvlText w:val="(%7)"/>
      <w:lvlJc w:val="left"/>
      <w:pPr>
        <w:tabs>
          <w:tab w:val="num" w:pos="2835"/>
        </w:tabs>
        <w:ind w:left="2835" w:hanging="709"/>
      </w:pPr>
      <w:rPr>
        <w:rFonts w:hint="default"/>
      </w:rPr>
    </w:lvl>
    <w:lvl w:ilvl="7">
      <w:start w:val="1"/>
      <w:numFmt w:val="decimal"/>
      <w:lvlText w:val="(%8)"/>
      <w:lvlJc w:val="left"/>
      <w:pPr>
        <w:tabs>
          <w:tab w:val="num" w:pos="3544"/>
        </w:tabs>
        <w:ind w:left="3544" w:hanging="709"/>
      </w:pPr>
      <w:rPr>
        <w:rFonts w:hint="default"/>
      </w:rPr>
    </w:lvl>
    <w:lvl w:ilvl="8">
      <w:start w:val="1"/>
      <w:numFmt w:val="upperRoman"/>
      <w:lvlText w:val="(%9)"/>
      <w:lvlJc w:val="left"/>
      <w:pPr>
        <w:tabs>
          <w:tab w:val="num" w:pos="4253"/>
        </w:tabs>
        <w:ind w:left="4253" w:hanging="709"/>
      </w:pPr>
      <w:rPr>
        <w:rFonts w:hint="default"/>
      </w:rPr>
    </w:lvl>
  </w:abstractNum>
  <w:abstractNum w:abstractNumId="6" w15:restartNumberingAfterBreak="0">
    <w:nsid w:val="081946B4"/>
    <w:multiLevelType w:val="multilevel"/>
    <w:tmpl w:val="A4028D46"/>
    <w:styleLink w:val="ListAppendix"/>
    <w:lvl w:ilvl="0">
      <w:start w:val="1"/>
      <w:numFmt w:val="decimal"/>
      <w:pStyle w:val="Appendix"/>
      <w:suff w:val="space"/>
      <w:lvlText w:val="Appendix %1"/>
      <w:lvlJc w:val="left"/>
      <w:pPr>
        <w:ind w:left="0" w:firstLine="0"/>
      </w:pPr>
      <w:rPr>
        <w:rFonts w:hint="default"/>
        <w:caps/>
      </w:rPr>
    </w:lvl>
    <w:lvl w:ilvl="1">
      <w:start w:val="1"/>
      <w:numFmt w:val="decimal"/>
      <w:pStyle w:val="Appendix1"/>
      <w:lvlText w:val="%2."/>
      <w:lvlJc w:val="left"/>
      <w:pPr>
        <w:tabs>
          <w:tab w:val="num" w:pos="709"/>
        </w:tabs>
        <w:ind w:left="709" w:hanging="709"/>
      </w:pPr>
      <w:rPr>
        <w:rFonts w:hint="default"/>
      </w:rPr>
    </w:lvl>
    <w:lvl w:ilvl="2">
      <w:start w:val="1"/>
      <w:numFmt w:val="decimal"/>
      <w:pStyle w:val="Appendix2"/>
      <w:lvlText w:val="%2.%3"/>
      <w:lvlJc w:val="left"/>
      <w:pPr>
        <w:tabs>
          <w:tab w:val="num" w:pos="709"/>
        </w:tabs>
        <w:ind w:left="709" w:hanging="709"/>
      </w:pPr>
      <w:rPr>
        <w:rFonts w:hint="default"/>
      </w:rPr>
    </w:lvl>
    <w:lvl w:ilvl="3">
      <w:start w:val="1"/>
      <w:numFmt w:val="lowerLetter"/>
      <w:pStyle w:val="Appendix3"/>
      <w:lvlText w:val="(%4)"/>
      <w:lvlJc w:val="left"/>
      <w:pPr>
        <w:tabs>
          <w:tab w:val="num" w:pos="1418"/>
        </w:tabs>
        <w:ind w:left="1418" w:hanging="709"/>
      </w:pPr>
      <w:rPr>
        <w:rFonts w:hint="default"/>
      </w:rPr>
    </w:lvl>
    <w:lvl w:ilvl="4">
      <w:start w:val="1"/>
      <w:numFmt w:val="lowerRoman"/>
      <w:pStyle w:val="Appendix4"/>
      <w:lvlText w:val="(%5)"/>
      <w:lvlJc w:val="left"/>
      <w:pPr>
        <w:tabs>
          <w:tab w:val="num" w:pos="2126"/>
        </w:tabs>
        <w:ind w:left="2126" w:hanging="708"/>
      </w:pPr>
      <w:rPr>
        <w:rFonts w:hint="default"/>
      </w:rPr>
    </w:lvl>
    <w:lvl w:ilvl="5">
      <w:start w:val="1"/>
      <w:numFmt w:val="upperLetter"/>
      <w:pStyle w:val="Appendix5"/>
      <w:lvlText w:val="(%6)"/>
      <w:lvlJc w:val="left"/>
      <w:pPr>
        <w:tabs>
          <w:tab w:val="num" w:pos="2835"/>
        </w:tabs>
        <w:ind w:left="2835" w:hanging="709"/>
      </w:pPr>
      <w:rPr>
        <w:rFonts w:hint="default"/>
      </w:rPr>
    </w:lvl>
    <w:lvl w:ilvl="6">
      <w:start w:val="1"/>
      <w:numFmt w:val="decimal"/>
      <w:pStyle w:val="Appendix6"/>
      <w:lvlText w:val="(%7)"/>
      <w:lvlJc w:val="left"/>
      <w:pPr>
        <w:tabs>
          <w:tab w:val="num" w:pos="3544"/>
        </w:tabs>
        <w:ind w:left="3544" w:hanging="709"/>
      </w:pPr>
      <w:rPr>
        <w:rFonts w:hint="default"/>
      </w:rPr>
    </w:lvl>
    <w:lvl w:ilvl="7">
      <w:start w:val="1"/>
      <w:numFmt w:val="upperRoman"/>
      <w:pStyle w:val="Appendix7"/>
      <w:lvlText w:val="(%8)"/>
      <w:lvlJc w:val="left"/>
      <w:pPr>
        <w:tabs>
          <w:tab w:val="num" w:pos="4253"/>
        </w:tabs>
        <w:ind w:left="4253" w:hanging="709"/>
      </w:pPr>
      <w:rPr>
        <w:rFonts w:hint="default"/>
      </w:rPr>
    </w:lvl>
    <w:lvl w:ilvl="8">
      <w:start w:val="1"/>
      <w:numFmt w:val="none"/>
      <w:lvlText w:val=""/>
      <w:lvlJc w:val="left"/>
      <w:pPr>
        <w:ind w:left="3240" w:hanging="360"/>
      </w:pPr>
      <w:rPr>
        <w:rFonts w:hint="default"/>
      </w:rPr>
    </w:lvl>
  </w:abstractNum>
  <w:abstractNum w:abstractNumId="7" w15:restartNumberingAfterBreak="0">
    <w:nsid w:val="08ED258B"/>
    <w:multiLevelType w:val="multilevel"/>
    <w:tmpl w:val="8856E25E"/>
    <w:styleLink w:val="ForstersNumberingFPParties1"/>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2B4FCE"/>
    <w:multiLevelType w:val="multilevel"/>
    <w:tmpl w:val="1BD8A3DE"/>
    <w:styleLink w:val="1ai1"/>
    <w:lvl w:ilvl="0">
      <w:start w:val="1"/>
      <w:numFmt w:val="decimal"/>
      <w:pStyle w:val="Level1Number"/>
      <w:lvlText w:val="%1."/>
      <w:lvlJc w:val="left"/>
      <w:pPr>
        <w:tabs>
          <w:tab w:val="num" w:pos="709"/>
        </w:tabs>
        <w:ind w:left="709" w:hanging="709"/>
      </w:pPr>
      <w:rPr>
        <w:rFonts w:cs="Times New Roman" w:hint="default"/>
        <w:b w:val="0"/>
        <w:i w:val="0"/>
      </w:rPr>
    </w:lvl>
    <w:lvl w:ilvl="1">
      <w:start w:val="1"/>
      <w:numFmt w:val="decimal"/>
      <w:pStyle w:val="Level2Number"/>
      <w:lvlText w:val="%1.%2"/>
      <w:lvlJc w:val="left"/>
      <w:pPr>
        <w:tabs>
          <w:tab w:val="num" w:pos="709"/>
        </w:tabs>
        <w:ind w:left="709" w:hanging="709"/>
      </w:pPr>
      <w:rPr>
        <w:rFonts w:cs="Times New Roman" w:hint="default"/>
        <w:b w:val="0"/>
        <w:i w:val="0"/>
      </w:rPr>
    </w:lvl>
    <w:lvl w:ilvl="2">
      <w:start w:val="1"/>
      <w:numFmt w:val="lowerLetter"/>
      <w:pStyle w:val="Level3Number"/>
      <w:lvlText w:val="(%3)"/>
      <w:lvlJc w:val="left"/>
      <w:pPr>
        <w:tabs>
          <w:tab w:val="num" w:pos="1418"/>
        </w:tabs>
        <w:ind w:left="1418" w:hanging="709"/>
      </w:pPr>
      <w:rPr>
        <w:rFonts w:cs="Times New Roman" w:hint="default"/>
      </w:rPr>
    </w:lvl>
    <w:lvl w:ilvl="3">
      <w:start w:val="1"/>
      <w:numFmt w:val="lowerRoman"/>
      <w:pStyle w:val="Level4Number"/>
      <w:lvlText w:val="(%4)"/>
      <w:lvlJc w:val="left"/>
      <w:pPr>
        <w:tabs>
          <w:tab w:val="num" w:pos="2126"/>
        </w:tabs>
        <w:ind w:left="2126" w:hanging="708"/>
      </w:pPr>
      <w:rPr>
        <w:rFonts w:cs="Times New Roman" w:hint="default"/>
      </w:rPr>
    </w:lvl>
    <w:lvl w:ilvl="4">
      <w:start w:val="1"/>
      <w:numFmt w:val="upperLetter"/>
      <w:pStyle w:val="Level5Number"/>
      <w:lvlText w:val="(%5)"/>
      <w:lvlJc w:val="left"/>
      <w:pPr>
        <w:tabs>
          <w:tab w:val="num" w:pos="2835"/>
        </w:tabs>
        <w:ind w:left="2835" w:hanging="709"/>
      </w:pPr>
      <w:rPr>
        <w:rFonts w:cs="Times New Roman" w:hint="default"/>
      </w:rPr>
    </w:lvl>
    <w:lvl w:ilvl="5">
      <w:start w:val="1"/>
      <w:numFmt w:val="decimal"/>
      <w:pStyle w:val="Level6Number"/>
      <w:lvlText w:val="(%6)"/>
      <w:lvlJc w:val="left"/>
      <w:pPr>
        <w:tabs>
          <w:tab w:val="num" w:pos="3544"/>
        </w:tabs>
        <w:ind w:left="3544" w:hanging="709"/>
      </w:pPr>
      <w:rPr>
        <w:rFonts w:cs="Times New Roman" w:hint="default"/>
      </w:rPr>
    </w:lvl>
    <w:lvl w:ilvl="6">
      <w:start w:val="1"/>
      <w:numFmt w:val="upperRoman"/>
      <w:pStyle w:val="Level7Number"/>
      <w:lvlText w:val="(%7)"/>
      <w:lvlJc w:val="left"/>
      <w:pPr>
        <w:tabs>
          <w:tab w:val="num" w:pos="4253"/>
        </w:tabs>
        <w:ind w:left="4253" w:hanging="709"/>
      </w:pPr>
      <w:rPr>
        <w:rFonts w:cs="Times New Roman" w:hint="default"/>
      </w:rPr>
    </w:lvl>
    <w:lvl w:ilvl="7">
      <w:start w:val="1"/>
      <w:numFmt w:val="none"/>
      <w:suff w:val="nothing"/>
      <w:lvlText w:val="Not used"/>
      <w:lvlJc w:val="left"/>
      <w:pPr>
        <w:ind w:left="0" w:firstLine="0"/>
      </w:pPr>
      <w:rPr>
        <w:rFonts w:cs="Times New Roman" w:hint="default"/>
      </w:rPr>
    </w:lvl>
    <w:lvl w:ilvl="8">
      <w:start w:val="1"/>
      <w:numFmt w:val="none"/>
      <w:suff w:val="nothing"/>
      <w:lvlText w:val="Not used"/>
      <w:lvlJc w:val="left"/>
      <w:pPr>
        <w:ind w:left="0" w:firstLine="0"/>
      </w:pPr>
      <w:rPr>
        <w:rFonts w:cs="Times New Roman" w:hint="default"/>
      </w:rPr>
    </w:lvl>
  </w:abstractNum>
  <w:abstractNum w:abstractNumId="9" w15:restartNumberingAfterBreak="0">
    <w:nsid w:val="0A4D5824"/>
    <w:multiLevelType w:val="multilevel"/>
    <w:tmpl w:val="03FC5556"/>
    <w:numStyleLink w:val="ListSchedule"/>
  </w:abstractNum>
  <w:abstractNum w:abstractNumId="10" w15:restartNumberingAfterBreak="0">
    <w:nsid w:val="0BB376A5"/>
    <w:multiLevelType w:val="multilevel"/>
    <w:tmpl w:val="1534C230"/>
    <w:styleLink w:val="ForstersNumberingFPParties"/>
    <w:lvl w:ilvl="0">
      <w:start w:val="1"/>
      <w:numFmt w:val="decimal"/>
      <w:suff w:val="nothing"/>
      <w:lvlText w:val="(%1)"/>
      <w:lvlJc w:val="left"/>
      <w:pPr>
        <w:ind w:left="0" w:firstLine="0"/>
      </w:pPr>
      <w:rPr>
        <w:rFonts w:hint="default"/>
      </w:rPr>
    </w:lvl>
    <w:lvl w:ilvl="1">
      <w:start w:val="1"/>
      <w:numFmt w:val="none"/>
      <w:lvlText w:val="Not used"/>
      <w:lvlJc w:val="left"/>
      <w:pPr>
        <w:ind w:left="720" w:hanging="360"/>
      </w:pPr>
      <w:rPr>
        <w:rFonts w:hint="default"/>
      </w:rPr>
    </w:lvl>
    <w:lvl w:ilvl="2">
      <w:start w:val="1"/>
      <w:numFmt w:val="none"/>
      <w:lvlText w:val="Not used"/>
      <w:lvlJc w:val="left"/>
      <w:pPr>
        <w:ind w:left="1080" w:hanging="360"/>
      </w:pPr>
      <w:rPr>
        <w:rFonts w:hint="default"/>
      </w:rPr>
    </w:lvl>
    <w:lvl w:ilvl="3">
      <w:start w:val="1"/>
      <w:numFmt w:val="none"/>
      <w:lvlText w:val="Not used"/>
      <w:lvlJc w:val="left"/>
      <w:pPr>
        <w:ind w:left="1440" w:hanging="360"/>
      </w:pPr>
      <w:rPr>
        <w:rFonts w:hint="default"/>
      </w:rPr>
    </w:lvl>
    <w:lvl w:ilvl="4">
      <w:start w:val="1"/>
      <w:numFmt w:val="none"/>
      <w:lvlText w:val="Not used"/>
      <w:lvlJc w:val="left"/>
      <w:pPr>
        <w:ind w:left="1800" w:hanging="360"/>
      </w:pPr>
      <w:rPr>
        <w:rFonts w:hint="default"/>
      </w:rPr>
    </w:lvl>
    <w:lvl w:ilvl="5">
      <w:start w:val="1"/>
      <w:numFmt w:val="none"/>
      <w:lvlText w:val="Not used"/>
      <w:lvlJc w:val="left"/>
      <w:pPr>
        <w:ind w:left="2160" w:hanging="360"/>
      </w:pPr>
      <w:rPr>
        <w:rFonts w:hint="default"/>
      </w:rPr>
    </w:lvl>
    <w:lvl w:ilvl="6">
      <w:start w:val="1"/>
      <w:numFmt w:val="none"/>
      <w:lvlText w:val="Not used"/>
      <w:lvlJc w:val="left"/>
      <w:pPr>
        <w:ind w:left="2520" w:hanging="360"/>
      </w:pPr>
      <w:rPr>
        <w:rFonts w:hint="default"/>
      </w:rPr>
    </w:lvl>
    <w:lvl w:ilvl="7">
      <w:start w:val="1"/>
      <w:numFmt w:val="none"/>
      <w:lvlText w:val="Not used"/>
      <w:lvlJc w:val="left"/>
      <w:pPr>
        <w:ind w:left="2880" w:hanging="360"/>
      </w:pPr>
      <w:rPr>
        <w:rFonts w:hint="default"/>
      </w:rPr>
    </w:lvl>
    <w:lvl w:ilvl="8">
      <w:start w:val="1"/>
      <w:numFmt w:val="none"/>
      <w:lvlText w:val="Not used"/>
      <w:lvlJc w:val="left"/>
      <w:pPr>
        <w:ind w:left="3240" w:hanging="360"/>
      </w:pPr>
      <w:rPr>
        <w:rFonts w:hint="default"/>
      </w:rPr>
    </w:lvl>
  </w:abstractNum>
  <w:abstractNum w:abstractNumId="11" w15:restartNumberingAfterBreak="0">
    <w:nsid w:val="0DD60B8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DDC5E17"/>
    <w:multiLevelType w:val="multilevel"/>
    <w:tmpl w:val="9AECC12A"/>
    <w:styleLink w:val="ForstersNumberingRecitals"/>
    <w:lvl w:ilvl="0">
      <w:start w:val="1"/>
      <w:numFmt w:val="upperLetter"/>
      <w:pStyle w:val="RecitalsNumber"/>
      <w:lvlText w:val="(%1)"/>
      <w:lvlJc w:val="left"/>
      <w:pPr>
        <w:tabs>
          <w:tab w:val="num" w:pos="709"/>
        </w:tabs>
        <w:ind w:left="709" w:hanging="709"/>
      </w:pPr>
      <w:rPr>
        <w:rFonts w:hint="default"/>
      </w:rPr>
    </w:lvl>
    <w:lvl w:ilvl="1">
      <w:start w:val="1"/>
      <w:numFmt w:val="none"/>
      <w:suff w:val="nothing"/>
      <w:lvlText w:val="Not used"/>
      <w:lvlJc w:val="left"/>
      <w:pPr>
        <w:ind w:left="0" w:firstLine="0"/>
      </w:pPr>
      <w:rPr>
        <w:rFonts w:hint="default"/>
      </w:rPr>
    </w:lvl>
    <w:lvl w:ilvl="2">
      <w:start w:val="1"/>
      <w:numFmt w:val="decimal"/>
      <w:suff w:val="nothing"/>
      <w:lvlText w:val="%3."/>
      <w:lvlJc w:val="left"/>
      <w:pPr>
        <w:ind w:left="0" w:firstLine="0"/>
      </w:pPr>
      <w:rPr>
        <w:rFonts w:ascii="Calibri" w:eastAsia="Calibri" w:hAnsi="Calibri" w:cs="Times New Roman"/>
      </w:rPr>
    </w:lvl>
    <w:lvl w:ilvl="3">
      <w:start w:val="1"/>
      <w:numFmt w:val="none"/>
      <w:suff w:val="nothing"/>
      <w:lvlText w:val="Not used"/>
      <w:lvlJc w:val="left"/>
      <w:pPr>
        <w:ind w:left="0" w:firstLine="0"/>
      </w:pPr>
      <w:rPr>
        <w:rFonts w:hint="default"/>
      </w:rPr>
    </w:lvl>
    <w:lvl w:ilvl="4">
      <w:start w:val="1"/>
      <w:numFmt w:val="none"/>
      <w:suff w:val="nothing"/>
      <w:lvlText w:val="Not used"/>
      <w:lvlJc w:val="left"/>
      <w:pPr>
        <w:ind w:left="0" w:firstLine="0"/>
      </w:pPr>
      <w:rPr>
        <w:rFonts w:hint="default"/>
      </w:rPr>
    </w:lvl>
    <w:lvl w:ilvl="5">
      <w:start w:val="1"/>
      <w:numFmt w:val="none"/>
      <w:suff w:val="nothing"/>
      <w:lvlText w:val="Not used"/>
      <w:lvlJc w:val="left"/>
      <w:pPr>
        <w:ind w:left="0" w:firstLine="0"/>
      </w:pPr>
      <w:rPr>
        <w:rFonts w:hint="default"/>
      </w:rPr>
    </w:lvl>
    <w:lvl w:ilvl="6">
      <w:start w:val="1"/>
      <w:numFmt w:val="none"/>
      <w:suff w:val="nothing"/>
      <w:lvlText w:val="Not used"/>
      <w:lvlJc w:val="left"/>
      <w:pPr>
        <w:ind w:left="0" w:firstLine="0"/>
      </w:pPr>
      <w:rPr>
        <w:rFonts w:hint="default"/>
      </w:rPr>
    </w:lvl>
    <w:lvl w:ilvl="7">
      <w:start w:val="1"/>
      <w:numFmt w:val="none"/>
      <w:suff w:val="nothing"/>
      <w:lvlText w:val="Not used"/>
      <w:lvlJc w:val="left"/>
      <w:pPr>
        <w:ind w:left="0" w:firstLine="0"/>
      </w:pPr>
      <w:rPr>
        <w:rFonts w:hint="default"/>
      </w:rPr>
    </w:lvl>
    <w:lvl w:ilvl="8">
      <w:start w:val="1"/>
      <w:numFmt w:val="none"/>
      <w:suff w:val="nothing"/>
      <w:lvlText w:val="Not used"/>
      <w:lvlJc w:val="left"/>
      <w:pPr>
        <w:ind w:left="0" w:firstLine="0"/>
      </w:pPr>
      <w:rPr>
        <w:rFonts w:hint="default"/>
      </w:rPr>
    </w:lvl>
  </w:abstractNum>
  <w:abstractNum w:abstractNumId="13" w15:restartNumberingAfterBreak="0">
    <w:nsid w:val="0EB2718F"/>
    <w:multiLevelType w:val="multilevel"/>
    <w:tmpl w:val="E46A3C62"/>
    <w:styleLink w:val="ForstersNumberingParties1"/>
    <w:lvl w:ilvl="0">
      <w:start w:val="1"/>
      <w:numFmt w:val="bullet"/>
      <w:pStyle w:val="Bullet1"/>
      <w:lvlText w:val=""/>
      <w:lvlJc w:val="left"/>
      <w:pPr>
        <w:tabs>
          <w:tab w:val="num" w:pos="709"/>
        </w:tabs>
        <w:ind w:left="709" w:hanging="709"/>
      </w:pPr>
      <w:rPr>
        <w:rFonts w:ascii="Symbol" w:hAnsi="Symbol" w:hint="default"/>
        <w:color w:val="464646"/>
      </w:rPr>
    </w:lvl>
    <w:lvl w:ilvl="1">
      <w:start w:val="1"/>
      <w:numFmt w:val="bullet"/>
      <w:pStyle w:val="Bullet2"/>
      <w:lvlText w:val=""/>
      <w:lvlJc w:val="left"/>
      <w:pPr>
        <w:tabs>
          <w:tab w:val="num" w:pos="1418"/>
        </w:tabs>
        <w:ind w:left="1418" w:hanging="709"/>
      </w:pPr>
      <w:rPr>
        <w:rFonts w:ascii="Symbol" w:hAnsi="Symbol" w:hint="default"/>
        <w:color w:val="464646"/>
      </w:rPr>
    </w:lvl>
    <w:lvl w:ilvl="2">
      <w:start w:val="1"/>
      <w:numFmt w:val="bullet"/>
      <w:pStyle w:val="Bullet3"/>
      <w:lvlText w:val=""/>
      <w:lvlJc w:val="left"/>
      <w:pPr>
        <w:tabs>
          <w:tab w:val="num" w:pos="2126"/>
        </w:tabs>
        <w:ind w:left="2126" w:hanging="708"/>
      </w:pPr>
      <w:rPr>
        <w:rFonts w:ascii="Symbol" w:hAnsi="Symbol" w:hint="default"/>
        <w:color w:val="464646"/>
      </w:rPr>
    </w:lvl>
    <w:lvl w:ilvl="3">
      <w:start w:val="1"/>
      <w:numFmt w:val="bullet"/>
      <w:pStyle w:val="Bullet4"/>
      <w:lvlText w:val=""/>
      <w:lvlJc w:val="left"/>
      <w:pPr>
        <w:tabs>
          <w:tab w:val="num" w:pos="2835"/>
        </w:tabs>
        <w:ind w:left="2835" w:hanging="709"/>
      </w:pPr>
      <w:rPr>
        <w:rFonts w:ascii="Symbol" w:hAnsi="Symbol" w:hint="default"/>
        <w:color w:val="464646"/>
      </w:rPr>
    </w:lvl>
    <w:lvl w:ilvl="4">
      <w:start w:val="1"/>
      <w:numFmt w:val="bullet"/>
      <w:pStyle w:val="Bullet5"/>
      <w:lvlText w:val=""/>
      <w:lvlJc w:val="left"/>
      <w:pPr>
        <w:tabs>
          <w:tab w:val="num" w:pos="3544"/>
        </w:tabs>
        <w:ind w:left="3544" w:hanging="709"/>
      </w:pPr>
      <w:rPr>
        <w:rFonts w:ascii="Symbol" w:hAnsi="Symbol" w:hint="default"/>
        <w:color w:val="464646"/>
      </w:rPr>
    </w:lvl>
    <w:lvl w:ilvl="5">
      <w:start w:val="1"/>
      <w:numFmt w:val="bullet"/>
      <w:pStyle w:val="Bullet6"/>
      <w:lvlText w:val=""/>
      <w:lvlJc w:val="left"/>
      <w:pPr>
        <w:tabs>
          <w:tab w:val="num" w:pos="4253"/>
        </w:tabs>
        <w:ind w:left="4253" w:hanging="709"/>
      </w:pPr>
      <w:rPr>
        <w:rFonts w:ascii="Symbol" w:hAnsi="Symbol" w:hint="default"/>
        <w:color w:val="464646"/>
      </w:rPr>
    </w:lvl>
    <w:lvl w:ilvl="6">
      <w:start w:val="1"/>
      <w:numFmt w:val="bullet"/>
      <w:pStyle w:val="Bullet7"/>
      <w:lvlText w:val=""/>
      <w:lvlJc w:val="left"/>
      <w:pPr>
        <w:tabs>
          <w:tab w:val="num" w:pos="4961"/>
        </w:tabs>
        <w:ind w:left="4961" w:hanging="708"/>
      </w:pPr>
      <w:rPr>
        <w:rFonts w:ascii="Symbol" w:hAnsi="Symbol" w:hint="default"/>
        <w:color w:val="464646"/>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221AEB"/>
    <w:multiLevelType w:val="multilevel"/>
    <w:tmpl w:val="390AB204"/>
    <w:styleLink w:val="ForstersBullets"/>
    <w:lvl w:ilvl="0">
      <w:start w:val="1"/>
      <w:numFmt w:val="bullet"/>
      <w:lvlText w:val=""/>
      <w:lvlJc w:val="left"/>
      <w:pPr>
        <w:tabs>
          <w:tab w:val="num" w:pos="357"/>
        </w:tabs>
        <w:ind w:left="360" w:hanging="360"/>
      </w:pPr>
      <w:rPr>
        <w:rFonts w:ascii="Symbol" w:hAnsi="Symbol" w:hint="default"/>
      </w:rPr>
    </w:lvl>
    <w:lvl w:ilvl="1">
      <w:start w:val="1"/>
      <w:numFmt w:val="bullet"/>
      <w:lvlText w:val=""/>
      <w:lvlJc w:val="left"/>
      <w:pPr>
        <w:tabs>
          <w:tab w:val="num" w:pos="1066"/>
        </w:tabs>
        <w:ind w:left="1066" w:hanging="357"/>
      </w:pPr>
      <w:rPr>
        <w:rFonts w:ascii="Symbol" w:hAnsi="Symbol" w:hint="default"/>
      </w:rPr>
    </w:lvl>
    <w:lvl w:ilvl="2">
      <w:start w:val="1"/>
      <w:numFmt w:val="bullet"/>
      <w:lvlText w:val=""/>
      <w:lvlJc w:val="left"/>
      <w:pPr>
        <w:tabs>
          <w:tab w:val="num" w:pos="1066"/>
        </w:tabs>
        <w:ind w:left="1066" w:hanging="357"/>
      </w:pPr>
      <w:rPr>
        <w:rFonts w:ascii="Symbol" w:hAnsi="Symbol" w:hint="default"/>
      </w:rPr>
    </w:lvl>
    <w:lvl w:ilvl="3">
      <w:start w:val="1"/>
      <w:numFmt w:val="bullet"/>
      <w:lvlText w:val=""/>
      <w:lvlJc w:val="left"/>
      <w:pPr>
        <w:tabs>
          <w:tab w:val="num" w:pos="1775"/>
        </w:tabs>
        <w:ind w:left="1775" w:hanging="357"/>
      </w:pPr>
      <w:rPr>
        <w:rFonts w:ascii="Symbol" w:hAnsi="Symbol" w:hint="default"/>
      </w:rPr>
    </w:lvl>
    <w:lvl w:ilvl="4">
      <w:start w:val="1"/>
      <w:numFmt w:val="bullet"/>
      <w:lvlText w:val=""/>
      <w:lvlJc w:val="left"/>
      <w:pPr>
        <w:tabs>
          <w:tab w:val="num" w:pos="2483"/>
        </w:tabs>
        <w:ind w:left="2483" w:hanging="357"/>
      </w:pPr>
      <w:rPr>
        <w:rFonts w:ascii="Symbol" w:hAnsi="Symbol" w:hint="default"/>
      </w:rPr>
    </w:lvl>
    <w:lvl w:ilvl="5">
      <w:start w:val="1"/>
      <w:numFmt w:val="bullet"/>
      <w:lvlText w:val=""/>
      <w:lvlJc w:val="left"/>
      <w:pPr>
        <w:tabs>
          <w:tab w:val="num" w:pos="3192"/>
        </w:tabs>
        <w:ind w:left="3192" w:hanging="357"/>
      </w:pPr>
      <w:rPr>
        <w:rFonts w:ascii="Symbol" w:hAnsi="Symbol" w:hint="default"/>
      </w:rPr>
    </w:lvl>
    <w:lvl w:ilvl="6">
      <w:start w:val="1"/>
      <w:numFmt w:val="bullet"/>
      <w:lvlText w:val=""/>
      <w:lvlJc w:val="left"/>
      <w:pPr>
        <w:tabs>
          <w:tab w:val="num" w:pos="3901"/>
        </w:tabs>
        <w:ind w:left="3901" w:hanging="357"/>
      </w:pPr>
      <w:rPr>
        <w:rFonts w:ascii="Symbol" w:hAnsi="Symbol" w:hint="default"/>
      </w:rPr>
    </w:lvl>
    <w:lvl w:ilvl="7">
      <w:start w:val="1"/>
      <w:numFmt w:val="bullet"/>
      <w:lvlText w:val=""/>
      <w:lvlJc w:val="left"/>
      <w:pPr>
        <w:tabs>
          <w:tab w:val="num" w:pos="4610"/>
        </w:tabs>
        <w:ind w:left="4610" w:hanging="357"/>
      </w:pPr>
      <w:rPr>
        <w:rFonts w:ascii="Symbol" w:hAnsi="Symbol" w:hint="default"/>
      </w:rPr>
    </w:lvl>
    <w:lvl w:ilvl="8">
      <w:start w:val="1"/>
      <w:numFmt w:val="lowerRoman"/>
      <w:lvlText w:val="%9."/>
      <w:lvlJc w:val="left"/>
      <w:pPr>
        <w:ind w:left="3240" w:hanging="360"/>
      </w:pPr>
      <w:rPr>
        <w:rFonts w:hint="default"/>
      </w:rPr>
    </w:lvl>
  </w:abstractNum>
  <w:abstractNum w:abstractNumId="15" w15:restartNumberingAfterBreak="0">
    <w:nsid w:val="135F5841"/>
    <w:multiLevelType w:val="multilevel"/>
    <w:tmpl w:val="8C3A15F8"/>
    <w:styleLink w:val="ForstersNumberingAnnexure1"/>
    <w:lvl w:ilvl="0">
      <w:start w:val="1"/>
      <w:numFmt w:val="upperLetter"/>
      <w:pStyle w:val="Background1recitals"/>
      <w:lvlText w:val="(%1)"/>
      <w:lvlJc w:val="left"/>
      <w:pPr>
        <w:tabs>
          <w:tab w:val="num" w:pos="709"/>
        </w:tabs>
        <w:ind w:left="709" w:hanging="709"/>
      </w:pPr>
      <w:rPr>
        <w:rFonts w:ascii="Calibri" w:hAnsi="Calibri" w:hint="default"/>
        <w:sz w:val="22"/>
      </w:rPr>
    </w:lvl>
    <w:lvl w:ilvl="1">
      <w:start w:val="1"/>
      <w:numFmt w:val="lowerLetter"/>
      <w:pStyle w:val="Background2recitals"/>
      <w:lvlText w:val="(%2)"/>
      <w:lvlJc w:val="left"/>
      <w:pPr>
        <w:tabs>
          <w:tab w:val="num" w:pos="1418"/>
        </w:tabs>
        <w:ind w:left="1418" w:hanging="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702C24"/>
    <w:multiLevelType w:val="hybridMultilevel"/>
    <w:tmpl w:val="49E684E2"/>
    <w:lvl w:ilvl="0" w:tplc="C65EB69C">
      <w:start w:val="1"/>
      <w:numFmt w:val="bullet"/>
      <w:lvlRestart w:val="0"/>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104692"/>
    <w:multiLevelType w:val="hybridMultilevel"/>
    <w:tmpl w:val="1AA4623C"/>
    <w:lvl w:ilvl="0" w:tplc="910297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99671B"/>
    <w:multiLevelType w:val="multilevel"/>
    <w:tmpl w:val="54EC4D0C"/>
    <w:styleLink w:val="ForstersNumberingSchedule"/>
    <w:lvl w:ilvl="0">
      <w:start w:val="1"/>
      <w:numFmt w:val="decimal"/>
      <w:suff w:val="nothing"/>
      <w:lvlText w:val="Schedule %1"/>
      <w:lvlJc w:val="left"/>
      <w:pPr>
        <w:ind w:left="0" w:firstLine="0"/>
      </w:pPr>
      <w:rPr>
        <w:rFonts w:hint="default"/>
        <w:b/>
        <w:i w:val="0"/>
        <w:caps/>
      </w:rPr>
    </w:lvl>
    <w:lvl w:ilvl="1">
      <w:start w:val="1"/>
      <w:numFmt w:val="decimal"/>
      <w:suff w:val="space"/>
      <w:lvlText w:val="Part %2"/>
      <w:lvlJc w:val="left"/>
      <w:pPr>
        <w:ind w:left="0" w:firstLine="0"/>
      </w:pPr>
      <w:rPr>
        <w:rFonts w:hint="default"/>
      </w:rPr>
    </w:lvl>
    <w:lvl w:ilvl="2">
      <w:start w:val="1"/>
      <w:numFmt w:val="decimal"/>
      <w:lvlText w:val="%3."/>
      <w:lvlJc w:val="left"/>
      <w:pPr>
        <w:tabs>
          <w:tab w:val="num" w:pos="709"/>
        </w:tabs>
        <w:ind w:left="709" w:hanging="709"/>
      </w:pPr>
      <w:rPr>
        <w:rFonts w:hint="default"/>
        <w:b w:val="0"/>
        <w:i w:val="0"/>
      </w:rPr>
    </w:lvl>
    <w:lvl w:ilvl="3">
      <w:start w:val="1"/>
      <w:numFmt w:val="decimal"/>
      <w:lvlText w:val="%3.%4"/>
      <w:lvlJc w:val="left"/>
      <w:pPr>
        <w:ind w:left="709" w:hanging="709"/>
      </w:pPr>
      <w:rPr>
        <w:rFonts w:hint="default"/>
        <w:b w:val="0"/>
        <w:i w:val="0"/>
      </w:rPr>
    </w:lvl>
    <w:lvl w:ilvl="4">
      <w:start w:val="1"/>
      <w:numFmt w:val="lowerLetter"/>
      <w:lvlText w:val="(%5)"/>
      <w:lvlJc w:val="left"/>
      <w:pPr>
        <w:tabs>
          <w:tab w:val="num" w:pos="1418"/>
        </w:tabs>
        <w:ind w:left="1418" w:hanging="709"/>
      </w:pPr>
      <w:rPr>
        <w:rFonts w:hint="default"/>
      </w:rPr>
    </w:lvl>
    <w:lvl w:ilvl="5">
      <w:start w:val="1"/>
      <w:numFmt w:val="lowerRoman"/>
      <w:lvlText w:val="(%6)"/>
      <w:lvlJc w:val="left"/>
      <w:pPr>
        <w:tabs>
          <w:tab w:val="num" w:pos="2126"/>
        </w:tabs>
        <w:ind w:left="2126" w:hanging="708"/>
      </w:pPr>
      <w:rPr>
        <w:rFonts w:hint="default"/>
      </w:rPr>
    </w:lvl>
    <w:lvl w:ilvl="6">
      <w:start w:val="1"/>
      <w:numFmt w:val="upperLetter"/>
      <w:lvlText w:val="(%7)"/>
      <w:lvlJc w:val="left"/>
      <w:pPr>
        <w:tabs>
          <w:tab w:val="num" w:pos="2835"/>
        </w:tabs>
        <w:ind w:left="2835" w:hanging="709"/>
      </w:pPr>
      <w:rPr>
        <w:rFonts w:hint="default"/>
      </w:rPr>
    </w:lvl>
    <w:lvl w:ilvl="7">
      <w:start w:val="1"/>
      <w:numFmt w:val="decimal"/>
      <w:lvlText w:val="(%8)"/>
      <w:lvlJc w:val="left"/>
      <w:pPr>
        <w:tabs>
          <w:tab w:val="num" w:pos="3544"/>
        </w:tabs>
        <w:ind w:left="3544" w:hanging="709"/>
      </w:pPr>
      <w:rPr>
        <w:rFonts w:hint="default"/>
      </w:rPr>
    </w:lvl>
    <w:lvl w:ilvl="8">
      <w:start w:val="1"/>
      <w:numFmt w:val="upperRoman"/>
      <w:lvlText w:val="(%9)"/>
      <w:lvlJc w:val="left"/>
      <w:pPr>
        <w:tabs>
          <w:tab w:val="num" w:pos="4253"/>
        </w:tabs>
        <w:ind w:left="4253" w:hanging="709"/>
      </w:pPr>
      <w:rPr>
        <w:rFonts w:hint="default"/>
      </w:rPr>
    </w:lvl>
  </w:abstractNum>
  <w:abstractNum w:abstractNumId="19" w15:restartNumberingAfterBreak="0">
    <w:nsid w:val="2A7D2D5A"/>
    <w:multiLevelType w:val="multilevel"/>
    <w:tmpl w:val="1EF88F7E"/>
    <w:styleLink w:val="ForstersNumberingAnnexure"/>
    <w:lvl w:ilvl="0">
      <w:start w:val="1"/>
      <w:numFmt w:val="decimal"/>
      <w:suff w:val="nothing"/>
      <w:lvlText w:val="Annexure %1"/>
      <w:lvlJc w:val="left"/>
      <w:pPr>
        <w:ind w:left="0" w:firstLine="0"/>
      </w:pPr>
      <w:rPr>
        <w:rFonts w:hint="default"/>
        <w:b/>
        <w:i w:val="0"/>
        <w:caps/>
      </w:rPr>
    </w:lvl>
    <w:lvl w:ilvl="1">
      <w:start w:val="1"/>
      <w:numFmt w:val="decimal"/>
      <w:lvlText w:val="%2."/>
      <w:lvlJc w:val="left"/>
      <w:pPr>
        <w:tabs>
          <w:tab w:val="num" w:pos="709"/>
        </w:tabs>
        <w:ind w:left="709" w:hanging="709"/>
      </w:pPr>
      <w:rPr>
        <w:rFonts w:hint="default"/>
        <w:b w:val="0"/>
        <w:i w:val="0"/>
      </w:rPr>
    </w:lvl>
    <w:lvl w:ilvl="2">
      <w:start w:val="1"/>
      <w:numFmt w:val="decimal"/>
      <w:lvlText w:val="%2.%3"/>
      <w:lvlJc w:val="left"/>
      <w:pPr>
        <w:tabs>
          <w:tab w:val="num" w:pos="709"/>
        </w:tabs>
        <w:ind w:left="709" w:hanging="709"/>
      </w:pPr>
      <w:rPr>
        <w:rFonts w:hint="default"/>
        <w:b w:val="0"/>
        <w:i w:val="0"/>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upperRoman"/>
      <w:lvlText w:val="%8."/>
      <w:lvlJc w:val="left"/>
      <w:pPr>
        <w:tabs>
          <w:tab w:val="num" w:pos="4253"/>
        </w:tabs>
        <w:ind w:left="4253" w:hanging="709"/>
      </w:pPr>
      <w:rPr>
        <w:rFonts w:hint="default"/>
      </w:rPr>
    </w:lvl>
    <w:lvl w:ilvl="8">
      <w:start w:val="1"/>
      <w:numFmt w:val="none"/>
      <w:suff w:val="nothing"/>
      <w:lvlText w:val="Not used"/>
      <w:lvlJc w:val="left"/>
      <w:pPr>
        <w:ind w:left="0" w:firstLine="0"/>
      </w:pPr>
      <w:rPr>
        <w:rFonts w:hint="default"/>
      </w:rPr>
    </w:lvl>
  </w:abstractNum>
  <w:abstractNum w:abstractNumId="20" w15:restartNumberingAfterBreak="0">
    <w:nsid w:val="2AAE0A1B"/>
    <w:multiLevelType w:val="multilevel"/>
    <w:tmpl w:val="AB72B3F0"/>
    <w:lvl w:ilvl="0">
      <w:start w:val="1"/>
      <w:numFmt w:val="decimal"/>
      <w:pStyle w:val="SchedulePageHeading"/>
      <w:suff w:val="space"/>
      <w:lvlText w:val="Schedule %1"/>
      <w:lvlJc w:val="left"/>
      <w:pPr>
        <w:ind w:left="0" w:firstLine="0"/>
      </w:pPr>
      <w:rPr>
        <w:rFonts w:hint="default"/>
        <w:b/>
        <w:i w:val="0"/>
        <w:caps/>
        <w:vanish w:val="0"/>
      </w:rPr>
    </w:lvl>
    <w:lvl w:ilvl="1">
      <w:start w:val="1"/>
      <w:numFmt w:val="decimal"/>
      <w:pStyle w:val="Part"/>
      <w:suff w:val="space"/>
      <w:lvlText w:val="Part %2"/>
      <w:lvlJc w:val="left"/>
      <w:pPr>
        <w:ind w:left="0" w:firstLine="0"/>
      </w:pPr>
      <w:rPr>
        <w:rFonts w:hint="default"/>
        <w:b/>
        <w:i w:val="0"/>
      </w:rPr>
    </w:lvl>
    <w:lvl w:ilvl="2">
      <w:start w:val="1"/>
      <w:numFmt w:val="decimal"/>
      <w:pStyle w:val="Schedule1Number"/>
      <w:lvlText w:val="%3."/>
      <w:lvlJc w:val="left"/>
      <w:pPr>
        <w:tabs>
          <w:tab w:val="num" w:pos="709"/>
        </w:tabs>
        <w:ind w:left="709" w:hanging="709"/>
      </w:pPr>
      <w:rPr>
        <w:rFonts w:hint="default"/>
        <w:b w:val="0"/>
      </w:rPr>
    </w:lvl>
    <w:lvl w:ilvl="3">
      <w:start w:val="1"/>
      <w:numFmt w:val="decimal"/>
      <w:pStyle w:val="Schedule2Number"/>
      <w:lvlText w:val="%3.%4"/>
      <w:lvlJc w:val="left"/>
      <w:pPr>
        <w:tabs>
          <w:tab w:val="num" w:pos="709"/>
        </w:tabs>
        <w:ind w:left="709" w:hanging="709"/>
      </w:pPr>
      <w:rPr>
        <w:rFonts w:hint="default"/>
      </w:rPr>
    </w:lvl>
    <w:lvl w:ilvl="4">
      <w:start w:val="1"/>
      <w:numFmt w:val="lowerLetter"/>
      <w:pStyle w:val="Schedule3Number"/>
      <w:lvlText w:val="(%5)"/>
      <w:lvlJc w:val="left"/>
      <w:pPr>
        <w:tabs>
          <w:tab w:val="num" w:pos="1418"/>
        </w:tabs>
        <w:ind w:left="1418" w:hanging="709"/>
      </w:pPr>
      <w:rPr>
        <w:rFonts w:hint="default"/>
      </w:rPr>
    </w:lvl>
    <w:lvl w:ilvl="5">
      <w:start w:val="1"/>
      <w:numFmt w:val="lowerRoman"/>
      <w:pStyle w:val="Schedule4Number"/>
      <w:lvlText w:val="(%6)"/>
      <w:lvlJc w:val="left"/>
      <w:pPr>
        <w:tabs>
          <w:tab w:val="num" w:pos="2126"/>
        </w:tabs>
        <w:ind w:left="2126" w:hanging="708"/>
      </w:pPr>
      <w:rPr>
        <w:rFonts w:hint="default"/>
      </w:rPr>
    </w:lvl>
    <w:lvl w:ilvl="6">
      <w:start w:val="1"/>
      <w:numFmt w:val="upperLetter"/>
      <w:pStyle w:val="Schedule5Number"/>
      <w:lvlText w:val="(%7)"/>
      <w:lvlJc w:val="left"/>
      <w:pPr>
        <w:tabs>
          <w:tab w:val="num" w:pos="2835"/>
        </w:tabs>
        <w:ind w:left="2835" w:hanging="709"/>
      </w:pPr>
      <w:rPr>
        <w:rFonts w:hint="default"/>
      </w:rPr>
    </w:lvl>
    <w:lvl w:ilvl="7">
      <w:start w:val="1"/>
      <w:numFmt w:val="decimal"/>
      <w:pStyle w:val="Schedule6Number"/>
      <w:lvlText w:val="(%8)"/>
      <w:lvlJc w:val="left"/>
      <w:pPr>
        <w:tabs>
          <w:tab w:val="num" w:pos="3544"/>
        </w:tabs>
        <w:ind w:left="3544" w:hanging="709"/>
      </w:pPr>
      <w:rPr>
        <w:rFonts w:hint="default"/>
      </w:rPr>
    </w:lvl>
    <w:lvl w:ilvl="8">
      <w:start w:val="1"/>
      <w:numFmt w:val="upperRoman"/>
      <w:pStyle w:val="Schedule7Number"/>
      <w:lvlText w:val="(%9)"/>
      <w:lvlJc w:val="left"/>
      <w:pPr>
        <w:tabs>
          <w:tab w:val="num" w:pos="4253"/>
        </w:tabs>
        <w:ind w:left="4253" w:hanging="709"/>
      </w:pPr>
      <w:rPr>
        <w:rFonts w:hint="default"/>
      </w:rPr>
    </w:lvl>
  </w:abstractNum>
  <w:abstractNum w:abstractNumId="21" w15:restartNumberingAfterBreak="0">
    <w:nsid w:val="32BF0837"/>
    <w:multiLevelType w:val="multilevel"/>
    <w:tmpl w:val="03FC5556"/>
    <w:styleLink w:val="ListSchedule"/>
    <w:lvl w:ilvl="0">
      <w:start w:val="1"/>
      <w:numFmt w:val="none"/>
      <w:pStyle w:val="ScheduleSingleHeading"/>
      <w:suff w:val="space"/>
      <w:lvlText w:val="THE SCHEDULE"/>
      <w:lvlJc w:val="left"/>
      <w:pPr>
        <w:ind w:left="0" w:firstLine="0"/>
      </w:pPr>
      <w:rPr>
        <w:rFonts w:hint="default"/>
      </w:rPr>
    </w:lvl>
    <w:lvl w:ilvl="1">
      <w:numFmt w:val="decimal"/>
      <w:suff w:val="space"/>
      <w:lvlText w:val="SCHEDULE %2"/>
      <w:lvlJc w:val="left"/>
      <w:pPr>
        <w:ind w:left="0" w:firstLine="0"/>
      </w:pPr>
      <w:rPr>
        <w:rFonts w:hint="default"/>
      </w:rPr>
    </w:lvl>
    <w:lvl w:ilvl="2">
      <w:start w:val="1"/>
      <w:numFmt w:val="decimal"/>
      <w:suff w:val="space"/>
      <w:lvlText w:val="Part %3"/>
      <w:lvlJc w:val="left"/>
      <w:pPr>
        <w:ind w:left="0" w:firstLine="0"/>
      </w:pPr>
      <w:rPr>
        <w:rFonts w:hint="default"/>
      </w:rPr>
    </w:lvl>
    <w:lvl w:ilvl="3">
      <w:start w:val="1"/>
      <w:numFmt w:val="decimal"/>
      <w:lvlText w:val="%4"/>
      <w:lvlJc w:val="left"/>
      <w:pPr>
        <w:tabs>
          <w:tab w:val="num" w:pos="709"/>
        </w:tabs>
        <w:ind w:left="709" w:hanging="709"/>
      </w:pPr>
      <w:rPr>
        <w:rFonts w:hint="default"/>
      </w:rPr>
    </w:lvl>
    <w:lvl w:ilvl="4">
      <w:start w:val="1"/>
      <w:numFmt w:val="decimal"/>
      <w:lvlText w:val="%4.%5"/>
      <w:lvlJc w:val="left"/>
      <w:pPr>
        <w:tabs>
          <w:tab w:val="num" w:pos="709"/>
        </w:tabs>
        <w:ind w:left="709" w:hanging="709"/>
      </w:pPr>
      <w:rPr>
        <w:rFonts w:hint="default"/>
      </w:rPr>
    </w:lvl>
    <w:lvl w:ilvl="5">
      <w:start w:val="1"/>
      <w:numFmt w:val="decimal"/>
      <w:lvlText w:val="%4.%5.%6"/>
      <w:lvlJc w:val="left"/>
      <w:pPr>
        <w:tabs>
          <w:tab w:val="num" w:pos="709"/>
        </w:tabs>
        <w:ind w:left="709" w:hanging="709"/>
      </w:pPr>
      <w:rPr>
        <w:rFonts w:hint="default"/>
      </w:rPr>
    </w:lvl>
    <w:lvl w:ilvl="6">
      <w:start w:val="1"/>
      <w:numFmt w:val="lowerLetter"/>
      <w:lvlText w:val="(%7)"/>
      <w:lvlJc w:val="left"/>
      <w:pPr>
        <w:tabs>
          <w:tab w:val="num" w:pos="1418"/>
        </w:tabs>
        <w:ind w:left="1418" w:hanging="709"/>
      </w:pPr>
      <w:rPr>
        <w:rFonts w:hint="default"/>
      </w:rPr>
    </w:lvl>
    <w:lvl w:ilvl="7">
      <w:start w:val="1"/>
      <w:numFmt w:val="lowerRoman"/>
      <w:lvlText w:val="(%8)"/>
      <w:lvlJc w:val="left"/>
      <w:pPr>
        <w:tabs>
          <w:tab w:val="num" w:pos="2126"/>
        </w:tabs>
        <w:ind w:left="2126" w:hanging="708"/>
      </w:pPr>
      <w:rPr>
        <w:rFonts w:hint="default"/>
      </w:rPr>
    </w:lvl>
    <w:lvl w:ilvl="8">
      <w:start w:val="1"/>
      <w:numFmt w:val="upperLetter"/>
      <w:lvlText w:val="(%9)"/>
      <w:lvlJc w:val="left"/>
      <w:pPr>
        <w:tabs>
          <w:tab w:val="num" w:pos="2835"/>
        </w:tabs>
        <w:ind w:left="2835" w:hanging="709"/>
      </w:pPr>
      <w:rPr>
        <w:rFonts w:hint="default"/>
      </w:rPr>
    </w:lvl>
  </w:abstractNum>
  <w:abstractNum w:abstractNumId="22" w15:restartNumberingAfterBreak="0">
    <w:nsid w:val="33295E72"/>
    <w:multiLevelType w:val="multilevel"/>
    <w:tmpl w:val="7E4E1988"/>
    <w:styleLink w:val="ListAnnexure"/>
    <w:lvl w:ilvl="0">
      <w:start w:val="1"/>
      <w:numFmt w:val="decimal"/>
      <w:pStyle w:val="Annexure"/>
      <w:suff w:val="space"/>
      <w:lvlText w:val="Annexure %1"/>
      <w:lvlJc w:val="left"/>
      <w:pPr>
        <w:ind w:left="0" w:firstLine="0"/>
      </w:pPr>
      <w:rPr>
        <w:rFonts w:hint="default"/>
        <w:b/>
        <w:i w:val="0"/>
        <w:caps/>
      </w:rPr>
    </w:lvl>
    <w:lvl w:ilvl="1">
      <w:start w:val="1"/>
      <w:numFmt w:val="decimal"/>
      <w:pStyle w:val="Annex1"/>
      <w:lvlText w:val="%2."/>
      <w:lvlJc w:val="left"/>
      <w:pPr>
        <w:tabs>
          <w:tab w:val="num" w:pos="709"/>
        </w:tabs>
        <w:ind w:left="709" w:hanging="709"/>
      </w:pPr>
      <w:rPr>
        <w:rFonts w:hint="default"/>
      </w:rPr>
    </w:lvl>
    <w:lvl w:ilvl="2">
      <w:start w:val="1"/>
      <w:numFmt w:val="decimal"/>
      <w:pStyle w:val="Annex2"/>
      <w:lvlText w:val="%2.%3"/>
      <w:lvlJc w:val="left"/>
      <w:pPr>
        <w:tabs>
          <w:tab w:val="num" w:pos="709"/>
        </w:tabs>
        <w:ind w:left="709" w:hanging="709"/>
      </w:pPr>
      <w:rPr>
        <w:rFonts w:hint="default"/>
      </w:rPr>
    </w:lvl>
    <w:lvl w:ilvl="3">
      <w:start w:val="1"/>
      <w:numFmt w:val="lowerLetter"/>
      <w:pStyle w:val="Annex3"/>
      <w:lvlText w:val="(%4)"/>
      <w:lvlJc w:val="left"/>
      <w:pPr>
        <w:tabs>
          <w:tab w:val="num" w:pos="1418"/>
        </w:tabs>
        <w:ind w:left="1418" w:hanging="709"/>
      </w:pPr>
      <w:rPr>
        <w:rFonts w:hint="default"/>
      </w:rPr>
    </w:lvl>
    <w:lvl w:ilvl="4">
      <w:start w:val="1"/>
      <w:numFmt w:val="lowerRoman"/>
      <w:pStyle w:val="Annex4"/>
      <w:lvlText w:val="(%5)"/>
      <w:lvlJc w:val="left"/>
      <w:pPr>
        <w:tabs>
          <w:tab w:val="num" w:pos="2126"/>
        </w:tabs>
        <w:ind w:left="2126" w:hanging="708"/>
      </w:pPr>
      <w:rPr>
        <w:rFonts w:hint="default"/>
      </w:rPr>
    </w:lvl>
    <w:lvl w:ilvl="5">
      <w:start w:val="1"/>
      <w:numFmt w:val="upperLetter"/>
      <w:pStyle w:val="Annex5"/>
      <w:lvlText w:val="(%6)"/>
      <w:lvlJc w:val="left"/>
      <w:pPr>
        <w:tabs>
          <w:tab w:val="num" w:pos="2835"/>
        </w:tabs>
        <w:ind w:left="2835" w:hanging="709"/>
      </w:pPr>
      <w:rPr>
        <w:rFonts w:hint="default"/>
      </w:rPr>
    </w:lvl>
    <w:lvl w:ilvl="6">
      <w:start w:val="1"/>
      <w:numFmt w:val="decimal"/>
      <w:pStyle w:val="Annex6"/>
      <w:lvlText w:val="(%7)"/>
      <w:lvlJc w:val="left"/>
      <w:pPr>
        <w:tabs>
          <w:tab w:val="num" w:pos="3544"/>
        </w:tabs>
        <w:ind w:left="3544" w:hanging="709"/>
      </w:pPr>
      <w:rPr>
        <w:rFonts w:hint="default"/>
      </w:rPr>
    </w:lvl>
    <w:lvl w:ilvl="7">
      <w:start w:val="1"/>
      <w:numFmt w:val="upperRoman"/>
      <w:pStyle w:val="Annex7"/>
      <w:lvlText w:val="%8."/>
      <w:lvlJc w:val="left"/>
      <w:pPr>
        <w:tabs>
          <w:tab w:val="num" w:pos="4253"/>
        </w:tabs>
        <w:ind w:left="4253" w:hanging="709"/>
      </w:pPr>
      <w:rPr>
        <w:rFonts w:hint="default"/>
      </w:rPr>
    </w:lvl>
    <w:lvl w:ilvl="8">
      <w:start w:val="1"/>
      <w:numFmt w:val="lowerRoman"/>
      <w:lvlText w:val="%9."/>
      <w:lvlJc w:val="left"/>
      <w:pPr>
        <w:ind w:left="3240" w:hanging="360"/>
      </w:pPr>
      <w:rPr>
        <w:rFonts w:hint="default"/>
      </w:rPr>
    </w:lvl>
  </w:abstractNum>
  <w:abstractNum w:abstractNumId="23" w15:restartNumberingAfterBreak="0">
    <w:nsid w:val="337F56A6"/>
    <w:multiLevelType w:val="multilevel"/>
    <w:tmpl w:val="C9AEC7F0"/>
    <w:styleLink w:val="ListDefinition"/>
    <w:lvl w:ilvl="0">
      <w:start w:val="1"/>
      <w:numFmt w:val="none"/>
      <w:pStyle w:val="DefinitionTerm"/>
      <w:suff w:val="nothing"/>
      <w:lvlText w:val=""/>
      <w:lvlJc w:val="left"/>
      <w:pPr>
        <w:ind w:left="0" w:firstLine="0"/>
      </w:pPr>
      <w:rPr>
        <w:rFonts w:hint="default"/>
      </w:rPr>
    </w:lvl>
    <w:lvl w:ilvl="1">
      <w:start w:val="1"/>
      <w:numFmt w:val="lowerLetter"/>
      <w:pStyle w:val="Definition1"/>
      <w:lvlText w:val="(%2)"/>
      <w:lvlJc w:val="left"/>
      <w:pPr>
        <w:tabs>
          <w:tab w:val="num" w:pos="709"/>
        </w:tabs>
        <w:ind w:left="709" w:hanging="709"/>
      </w:pPr>
      <w:rPr>
        <w:rFonts w:hint="default"/>
      </w:rPr>
    </w:lvl>
    <w:lvl w:ilvl="2">
      <w:start w:val="1"/>
      <w:numFmt w:val="lowerRoman"/>
      <w:pStyle w:val="Definition2"/>
      <w:lvlText w:val="(%3)"/>
      <w:lvlJc w:val="left"/>
      <w:pPr>
        <w:tabs>
          <w:tab w:val="num" w:pos="1418"/>
        </w:tabs>
        <w:ind w:left="1418" w:hanging="709"/>
      </w:pPr>
      <w:rPr>
        <w:rFonts w:hint="default"/>
      </w:rPr>
    </w:lvl>
    <w:lvl w:ilvl="3">
      <w:start w:val="1"/>
      <w:numFmt w:val="upperLetter"/>
      <w:lvlText w:val="(%4)"/>
      <w:lvlJc w:val="left"/>
      <w:pPr>
        <w:tabs>
          <w:tab w:val="num" w:pos="2835"/>
        </w:tabs>
        <w:ind w:left="2835" w:hanging="709"/>
      </w:pPr>
      <w:rPr>
        <w:rFonts w:hint="default"/>
      </w:rPr>
    </w:lvl>
    <w:lvl w:ilvl="4">
      <w:start w:val="1"/>
      <w:numFmt w:val="decimal"/>
      <w:lvlText w:val="%5)"/>
      <w:lvlJc w:val="left"/>
      <w:pPr>
        <w:tabs>
          <w:tab w:val="num" w:pos="3544"/>
        </w:tabs>
        <w:ind w:left="3544" w:hanging="709"/>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550735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C46B0A"/>
    <w:multiLevelType w:val="multilevel"/>
    <w:tmpl w:val="CA12A8AC"/>
    <w:styleLink w:val="ForstersNumberingMain"/>
    <w:lvl w:ilvl="0">
      <w:start w:val="1"/>
      <w:numFmt w:val="decimal"/>
      <w:lvlText w:val="%1."/>
      <w:lvlJc w:val="left"/>
      <w:pPr>
        <w:tabs>
          <w:tab w:val="num" w:pos="709"/>
        </w:tabs>
        <w:ind w:left="709" w:hanging="709"/>
      </w:pPr>
      <w:rPr>
        <w:rFonts w:cs="Times New Roman" w:hint="default"/>
        <w:b w:val="0"/>
        <w:i w:val="0"/>
      </w:rPr>
    </w:lvl>
    <w:lvl w:ilvl="1">
      <w:start w:val="1"/>
      <w:numFmt w:val="decimal"/>
      <w:lvlText w:val="%1.%2"/>
      <w:lvlJc w:val="left"/>
      <w:pPr>
        <w:tabs>
          <w:tab w:val="num" w:pos="709"/>
        </w:tabs>
        <w:ind w:left="709" w:hanging="709"/>
      </w:pPr>
      <w:rPr>
        <w:rFonts w:cs="Times New Roman" w:hint="default"/>
        <w:b w:val="0"/>
        <w:i w:val="0"/>
      </w:rPr>
    </w:lvl>
    <w:lvl w:ilvl="2">
      <w:start w:val="1"/>
      <w:numFmt w:val="lowerLetter"/>
      <w:lvlText w:val="(%3)"/>
      <w:lvlJc w:val="left"/>
      <w:pPr>
        <w:tabs>
          <w:tab w:val="num" w:pos="1418"/>
        </w:tabs>
        <w:ind w:left="1418" w:hanging="709"/>
      </w:pPr>
      <w:rPr>
        <w:rFonts w:cs="Times New Roman" w:hint="default"/>
      </w:rPr>
    </w:lvl>
    <w:lvl w:ilvl="3">
      <w:start w:val="1"/>
      <w:numFmt w:val="lowerLetter"/>
      <w:lvlText w:val="(%4)"/>
      <w:lvlJc w:val="left"/>
      <w:pPr>
        <w:tabs>
          <w:tab w:val="num" w:pos="2126"/>
        </w:tabs>
        <w:ind w:left="2126" w:hanging="708"/>
      </w:pPr>
      <w:rPr>
        <w:rFonts w:ascii="Calibri" w:eastAsiaTheme="minorHAnsi" w:hAnsi="Calibri" w:cstheme="minorBidi"/>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4"/>
        </w:tabs>
        <w:ind w:left="3544" w:hanging="709"/>
      </w:pPr>
      <w:rPr>
        <w:rFonts w:cs="Times New Roman" w:hint="default"/>
      </w:rPr>
    </w:lvl>
    <w:lvl w:ilvl="6">
      <w:start w:val="1"/>
      <w:numFmt w:val="upperRoman"/>
      <w:lvlText w:val="(%7)"/>
      <w:lvlJc w:val="left"/>
      <w:pPr>
        <w:tabs>
          <w:tab w:val="num" w:pos="4253"/>
        </w:tabs>
        <w:ind w:left="4253" w:hanging="709"/>
      </w:pPr>
      <w:rPr>
        <w:rFonts w:cs="Times New Roman" w:hint="default"/>
      </w:rPr>
    </w:lvl>
    <w:lvl w:ilvl="7">
      <w:start w:val="1"/>
      <w:numFmt w:val="none"/>
      <w:suff w:val="nothing"/>
      <w:lvlText w:val="Not used"/>
      <w:lvlJc w:val="left"/>
      <w:pPr>
        <w:ind w:left="0" w:firstLine="0"/>
      </w:pPr>
      <w:rPr>
        <w:rFonts w:cs="Times New Roman" w:hint="default"/>
      </w:rPr>
    </w:lvl>
    <w:lvl w:ilvl="8">
      <w:start w:val="1"/>
      <w:numFmt w:val="none"/>
      <w:suff w:val="nothing"/>
      <w:lvlText w:val="Not used"/>
      <w:lvlJc w:val="left"/>
      <w:pPr>
        <w:ind w:left="0" w:firstLine="0"/>
      </w:pPr>
      <w:rPr>
        <w:rFonts w:cs="Times New Roman" w:hint="default"/>
      </w:rPr>
    </w:lvl>
  </w:abstractNum>
  <w:abstractNum w:abstractNumId="26" w15:restartNumberingAfterBreak="0">
    <w:nsid w:val="44D3143E"/>
    <w:multiLevelType w:val="multilevel"/>
    <w:tmpl w:val="F2A68250"/>
    <w:lvl w:ilvl="0">
      <w:start w:val="1"/>
      <w:numFmt w:val="bullet"/>
      <w:pStyle w:val="ListBullet"/>
      <w:lvlText w:val=""/>
      <w:lvlJc w:val="left"/>
      <w:pPr>
        <w:tabs>
          <w:tab w:val="num" w:pos="851"/>
        </w:tabs>
        <w:ind w:left="851" w:hanging="851"/>
      </w:pPr>
      <w:rPr>
        <w:rFonts w:ascii="Symbol" w:hAnsi="Symbol" w:hint="default"/>
      </w:rPr>
    </w:lvl>
    <w:lvl w:ilvl="1">
      <w:start w:val="1"/>
      <w:numFmt w:val="bullet"/>
      <w:pStyle w:val="ListBullet2"/>
      <w:lvlText w:val=""/>
      <w:lvlJc w:val="left"/>
      <w:pPr>
        <w:tabs>
          <w:tab w:val="num" w:pos="1702"/>
        </w:tabs>
        <w:ind w:left="1702" w:hanging="851"/>
      </w:pPr>
      <w:rPr>
        <w:rFonts w:ascii="Symbol" w:hAnsi="Symbol" w:hint="default"/>
      </w:rPr>
    </w:lvl>
    <w:lvl w:ilvl="2">
      <w:start w:val="1"/>
      <w:numFmt w:val="bullet"/>
      <w:pStyle w:val="ListBullet3"/>
      <w:lvlText w:val=""/>
      <w:lvlJc w:val="left"/>
      <w:pPr>
        <w:tabs>
          <w:tab w:val="num" w:pos="2553"/>
        </w:tabs>
        <w:ind w:left="2553" w:hanging="851"/>
      </w:pPr>
      <w:rPr>
        <w:rFonts w:ascii="Symbol" w:hAnsi="Symbol" w:hint="default"/>
      </w:rPr>
    </w:lvl>
    <w:lvl w:ilvl="3">
      <w:start w:val="1"/>
      <w:numFmt w:val="bullet"/>
      <w:pStyle w:val="ListBullet4"/>
      <w:lvlText w:val=""/>
      <w:lvlJc w:val="left"/>
      <w:pPr>
        <w:tabs>
          <w:tab w:val="num" w:pos="3404"/>
        </w:tabs>
        <w:ind w:left="3404" w:hanging="851"/>
      </w:pPr>
      <w:rPr>
        <w:rFonts w:ascii="Symbol" w:hAnsi="Symbol" w:hint="default"/>
      </w:rPr>
    </w:lvl>
    <w:lvl w:ilvl="4">
      <w:start w:val="1"/>
      <w:numFmt w:val="bullet"/>
      <w:pStyle w:val="ListBullet5"/>
      <w:lvlText w:val=""/>
      <w:lvlJc w:val="left"/>
      <w:pPr>
        <w:tabs>
          <w:tab w:val="num" w:pos="4255"/>
        </w:tabs>
        <w:ind w:left="4255" w:hanging="851"/>
      </w:pPr>
      <w:rPr>
        <w:rFonts w:ascii="Symbol" w:hAnsi="Symbol" w:hint="default"/>
      </w:rPr>
    </w:lvl>
    <w:lvl w:ilvl="5">
      <w:start w:val="1"/>
      <w:numFmt w:val="lowerRoman"/>
      <w:lvlText w:val="(%6)"/>
      <w:lvlJc w:val="left"/>
      <w:pPr>
        <w:tabs>
          <w:tab w:val="num" w:pos="5106"/>
        </w:tabs>
        <w:ind w:left="5106" w:hanging="851"/>
      </w:pPr>
      <w:rPr>
        <w:rFonts w:hint="default"/>
      </w:rPr>
    </w:lvl>
    <w:lvl w:ilvl="6">
      <w:start w:val="1"/>
      <w:numFmt w:val="decimal"/>
      <w:lvlText w:val="%7."/>
      <w:lvlJc w:val="left"/>
      <w:pPr>
        <w:tabs>
          <w:tab w:val="num" w:pos="5957"/>
        </w:tabs>
        <w:ind w:left="5957" w:hanging="851"/>
      </w:pPr>
      <w:rPr>
        <w:rFonts w:hint="default"/>
      </w:rPr>
    </w:lvl>
    <w:lvl w:ilvl="7">
      <w:start w:val="1"/>
      <w:numFmt w:val="lowerLetter"/>
      <w:lvlText w:val="%8."/>
      <w:lvlJc w:val="left"/>
      <w:pPr>
        <w:tabs>
          <w:tab w:val="num" w:pos="6808"/>
        </w:tabs>
        <w:ind w:left="6808" w:hanging="851"/>
      </w:pPr>
      <w:rPr>
        <w:rFonts w:hint="default"/>
      </w:rPr>
    </w:lvl>
    <w:lvl w:ilvl="8">
      <w:start w:val="1"/>
      <w:numFmt w:val="lowerRoman"/>
      <w:lvlText w:val="%9."/>
      <w:lvlJc w:val="left"/>
      <w:pPr>
        <w:tabs>
          <w:tab w:val="num" w:pos="7659"/>
        </w:tabs>
        <w:ind w:left="7659" w:hanging="851"/>
      </w:pPr>
      <w:rPr>
        <w:rFonts w:hint="default"/>
      </w:rPr>
    </w:lvl>
  </w:abstractNum>
  <w:abstractNum w:abstractNumId="27" w15:restartNumberingAfterBreak="0">
    <w:nsid w:val="478E57CA"/>
    <w:multiLevelType w:val="multilevel"/>
    <w:tmpl w:val="8C3A15F8"/>
    <w:styleLink w:val="ListBackground"/>
    <w:lvl w:ilvl="0">
      <w:start w:val="1"/>
      <w:numFmt w:val="upperLetter"/>
      <w:lvlText w:val="(%1)"/>
      <w:lvlJc w:val="left"/>
      <w:pPr>
        <w:tabs>
          <w:tab w:val="num" w:pos="709"/>
        </w:tabs>
        <w:ind w:left="709" w:hanging="709"/>
      </w:pPr>
      <w:rPr>
        <w:rFonts w:ascii="Calibri" w:hAnsi="Calibri" w:hint="default"/>
        <w:sz w:val="22"/>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4E12F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CA06C19"/>
    <w:multiLevelType w:val="multilevel"/>
    <w:tmpl w:val="B280484C"/>
    <w:styleLink w:val="ForstersNumberingDefinitions"/>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Letter"/>
      <w:lvlText w:val="(%3)"/>
      <w:lvlJc w:val="left"/>
      <w:pPr>
        <w:tabs>
          <w:tab w:val="num" w:pos="709"/>
        </w:tabs>
        <w:ind w:left="709" w:hanging="709"/>
      </w:pPr>
      <w:rPr>
        <w:rFonts w:hint="default"/>
      </w:rPr>
    </w:lvl>
    <w:lvl w:ilvl="3">
      <w:start w:val="1"/>
      <w:numFmt w:val="lowerRoman"/>
      <w:lvlText w:val="(%4)"/>
      <w:lvlJc w:val="left"/>
      <w:pPr>
        <w:tabs>
          <w:tab w:val="num" w:pos="1418"/>
        </w:tabs>
        <w:ind w:left="1418" w:hanging="709"/>
      </w:pPr>
      <w:rPr>
        <w:rFonts w:hint="default"/>
      </w:rPr>
    </w:lvl>
    <w:lvl w:ilvl="4">
      <w:start w:val="1"/>
      <w:numFmt w:val="none"/>
      <w:suff w:val="nothing"/>
      <w:lvlText w:val="Not used"/>
      <w:lvlJc w:val="left"/>
      <w:pPr>
        <w:ind w:left="0" w:firstLine="0"/>
      </w:pPr>
      <w:rPr>
        <w:rFonts w:hint="default"/>
      </w:rPr>
    </w:lvl>
    <w:lvl w:ilvl="5">
      <w:start w:val="1"/>
      <w:numFmt w:val="none"/>
      <w:suff w:val="nothing"/>
      <w:lvlText w:val="Not used"/>
      <w:lvlJc w:val="left"/>
      <w:pPr>
        <w:ind w:left="0" w:firstLine="0"/>
      </w:pPr>
      <w:rPr>
        <w:rFonts w:hint="default"/>
      </w:rPr>
    </w:lvl>
    <w:lvl w:ilvl="6">
      <w:start w:val="1"/>
      <w:numFmt w:val="none"/>
      <w:suff w:val="nothing"/>
      <w:lvlText w:val="Not used"/>
      <w:lvlJc w:val="left"/>
      <w:pPr>
        <w:ind w:left="0" w:firstLine="0"/>
      </w:pPr>
      <w:rPr>
        <w:rFonts w:hint="default"/>
      </w:rPr>
    </w:lvl>
    <w:lvl w:ilvl="7">
      <w:start w:val="1"/>
      <w:numFmt w:val="none"/>
      <w:suff w:val="nothing"/>
      <w:lvlText w:val="Not used"/>
      <w:lvlJc w:val="left"/>
      <w:pPr>
        <w:ind w:left="0" w:firstLine="0"/>
      </w:pPr>
      <w:rPr>
        <w:rFonts w:hint="default"/>
      </w:rPr>
    </w:lvl>
    <w:lvl w:ilvl="8">
      <w:start w:val="1"/>
      <w:numFmt w:val="none"/>
      <w:suff w:val="nothing"/>
      <w:lvlText w:val="Not used"/>
      <w:lvlJc w:val="left"/>
      <w:pPr>
        <w:ind w:left="0" w:firstLine="0"/>
      </w:pPr>
      <w:rPr>
        <w:rFonts w:hint="default"/>
      </w:rPr>
    </w:lvl>
  </w:abstractNum>
  <w:abstractNum w:abstractNumId="30" w15:restartNumberingAfterBreak="0">
    <w:nsid w:val="519D289D"/>
    <w:multiLevelType w:val="multilevel"/>
    <w:tmpl w:val="0EECB916"/>
    <w:styleLink w:val="ForstersNumberingParties"/>
    <w:lvl w:ilvl="0">
      <w:start w:val="1"/>
      <w:numFmt w:val="decimal"/>
      <w:lvlText w:val="(%1)"/>
      <w:lvlJc w:val="left"/>
      <w:pPr>
        <w:tabs>
          <w:tab w:val="num" w:pos="709"/>
        </w:tabs>
        <w:ind w:left="709" w:hanging="709"/>
      </w:pPr>
      <w:rPr>
        <w:rFonts w:hint="default"/>
      </w:rPr>
    </w:lvl>
    <w:lvl w:ilvl="1">
      <w:start w:val="1"/>
      <w:numFmt w:val="none"/>
      <w:suff w:val="nothing"/>
      <w:lvlText w:val="Not used"/>
      <w:lvlJc w:val="left"/>
      <w:pPr>
        <w:ind w:left="0" w:firstLine="0"/>
      </w:pPr>
      <w:rPr>
        <w:rFonts w:hint="default"/>
      </w:rPr>
    </w:lvl>
    <w:lvl w:ilvl="2">
      <w:start w:val="1"/>
      <w:numFmt w:val="none"/>
      <w:suff w:val="nothing"/>
      <w:lvlText w:val="Not used"/>
      <w:lvlJc w:val="left"/>
      <w:pPr>
        <w:ind w:left="0" w:firstLine="0"/>
      </w:pPr>
      <w:rPr>
        <w:rFonts w:hint="default"/>
      </w:rPr>
    </w:lvl>
    <w:lvl w:ilvl="3">
      <w:start w:val="1"/>
      <w:numFmt w:val="none"/>
      <w:suff w:val="nothing"/>
      <w:lvlText w:val="Not used"/>
      <w:lvlJc w:val="left"/>
      <w:pPr>
        <w:ind w:left="0" w:firstLine="0"/>
      </w:pPr>
      <w:rPr>
        <w:rFonts w:hint="default"/>
      </w:rPr>
    </w:lvl>
    <w:lvl w:ilvl="4">
      <w:start w:val="1"/>
      <w:numFmt w:val="none"/>
      <w:suff w:val="nothing"/>
      <w:lvlText w:val="Not used"/>
      <w:lvlJc w:val="left"/>
      <w:pPr>
        <w:ind w:left="0" w:firstLine="0"/>
      </w:pPr>
      <w:rPr>
        <w:rFonts w:hint="default"/>
      </w:rPr>
    </w:lvl>
    <w:lvl w:ilvl="5">
      <w:start w:val="1"/>
      <w:numFmt w:val="none"/>
      <w:suff w:val="nothing"/>
      <w:lvlText w:val="Not used"/>
      <w:lvlJc w:val="left"/>
      <w:pPr>
        <w:ind w:left="0" w:firstLine="0"/>
      </w:pPr>
      <w:rPr>
        <w:rFonts w:hint="default"/>
      </w:rPr>
    </w:lvl>
    <w:lvl w:ilvl="6">
      <w:start w:val="1"/>
      <w:numFmt w:val="none"/>
      <w:suff w:val="nothing"/>
      <w:lvlText w:val="Not used"/>
      <w:lvlJc w:val="left"/>
      <w:pPr>
        <w:ind w:left="0" w:firstLine="0"/>
      </w:pPr>
      <w:rPr>
        <w:rFonts w:hint="default"/>
      </w:rPr>
    </w:lvl>
    <w:lvl w:ilvl="7">
      <w:start w:val="1"/>
      <w:numFmt w:val="none"/>
      <w:suff w:val="nothing"/>
      <w:lvlText w:val="Not used"/>
      <w:lvlJc w:val="left"/>
      <w:pPr>
        <w:ind w:left="0" w:firstLine="0"/>
      </w:pPr>
      <w:rPr>
        <w:rFonts w:hint="default"/>
      </w:rPr>
    </w:lvl>
    <w:lvl w:ilvl="8">
      <w:start w:val="1"/>
      <w:numFmt w:val="none"/>
      <w:suff w:val="nothing"/>
      <w:lvlText w:val="Not used"/>
      <w:lvlJc w:val="left"/>
      <w:pPr>
        <w:ind w:left="0" w:firstLine="0"/>
      </w:pPr>
      <w:rPr>
        <w:rFonts w:hint="default"/>
      </w:rPr>
    </w:lvl>
  </w:abstractNum>
  <w:abstractNum w:abstractNumId="31" w15:restartNumberingAfterBreak="0">
    <w:nsid w:val="610E12DA"/>
    <w:multiLevelType w:val="multilevel"/>
    <w:tmpl w:val="087A9458"/>
    <w:styleLink w:val="ForstersAppendixNumbering"/>
    <w:lvl w:ilvl="0">
      <w:start w:val="1"/>
      <w:numFmt w:val="decimal"/>
      <w:pStyle w:val="AppendixPageHeading"/>
      <w:suff w:val="nothing"/>
      <w:lvlText w:val="Appendix %1"/>
      <w:lvlJc w:val="left"/>
      <w:pPr>
        <w:ind w:left="0" w:firstLine="0"/>
      </w:pPr>
      <w:rPr>
        <w:rFonts w:hint="default"/>
        <w:b/>
        <w:i w:val="0"/>
        <w:caps/>
      </w:rPr>
    </w:lvl>
    <w:lvl w:ilvl="1">
      <w:start w:val="1"/>
      <w:numFmt w:val="decimal"/>
      <w:pStyle w:val="Ap-Level1"/>
      <w:lvlText w:val="%2."/>
      <w:lvlJc w:val="left"/>
      <w:pPr>
        <w:tabs>
          <w:tab w:val="num" w:pos="709"/>
        </w:tabs>
        <w:ind w:left="709" w:hanging="709"/>
      </w:pPr>
      <w:rPr>
        <w:rFonts w:hint="default"/>
        <w:b w:val="0"/>
        <w:i w:val="0"/>
      </w:rPr>
    </w:lvl>
    <w:lvl w:ilvl="2">
      <w:start w:val="1"/>
      <w:numFmt w:val="decimal"/>
      <w:pStyle w:val="Ap-Level2"/>
      <w:lvlText w:val="%2.%3"/>
      <w:lvlJc w:val="left"/>
      <w:pPr>
        <w:tabs>
          <w:tab w:val="num" w:pos="709"/>
        </w:tabs>
        <w:ind w:left="709" w:hanging="709"/>
      </w:pPr>
      <w:rPr>
        <w:rFonts w:hint="default"/>
        <w:b w:val="0"/>
        <w:i w:val="0"/>
      </w:rPr>
    </w:lvl>
    <w:lvl w:ilvl="3">
      <w:start w:val="1"/>
      <w:numFmt w:val="lowerLetter"/>
      <w:pStyle w:val="Ap-Level3"/>
      <w:lvlText w:val="(%4)"/>
      <w:lvlJc w:val="left"/>
      <w:pPr>
        <w:tabs>
          <w:tab w:val="num" w:pos="1418"/>
        </w:tabs>
        <w:ind w:left="1418" w:hanging="709"/>
      </w:pPr>
      <w:rPr>
        <w:rFonts w:hint="default"/>
      </w:rPr>
    </w:lvl>
    <w:lvl w:ilvl="4">
      <w:start w:val="1"/>
      <w:numFmt w:val="lowerRoman"/>
      <w:pStyle w:val="Ap-Level4"/>
      <w:lvlText w:val="(%5)"/>
      <w:lvlJc w:val="left"/>
      <w:pPr>
        <w:tabs>
          <w:tab w:val="num" w:pos="2126"/>
        </w:tabs>
        <w:ind w:left="2126" w:hanging="708"/>
      </w:pPr>
      <w:rPr>
        <w:rFonts w:hint="default"/>
      </w:rPr>
    </w:lvl>
    <w:lvl w:ilvl="5">
      <w:start w:val="1"/>
      <w:numFmt w:val="upperLetter"/>
      <w:pStyle w:val="Ap-Level5"/>
      <w:lvlText w:val="(%6)"/>
      <w:lvlJc w:val="left"/>
      <w:pPr>
        <w:tabs>
          <w:tab w:val="num" w:pos="2835"/>
        </w:tabs>
        <w:ind w:left="2835" w:hanging="709"/>
      </w:pPr>
      <w:rPr>
        <w:rFonts w:hint="default"/>
      </w:rPr>
    </w:lvl>
    <w:lvl w:ilvl="6">
      <w:start w:val="1"/>
      <w:numFmt w:val="decimal"/>
      <w:pStyle w:val="Ap-Level6"/>
      <w:lvlText w:val="(%7)"/>
      <w:lvlJc w:val="left"/>
      <w:pPr>
        <w:tabs>
          <w:tab w:val="num" w:pos="3544"/>
        </w:tabs>
        <w:ind w:left="3544" w:hanging="709"/>
      </w:pPr>
      <w:rPr>
        <w:rFonts w:hint="default"/>
      </w:rPr>
    </w:lvl>
    <w:lvl w:ilvl="7">
      <w:start w:val="1"/>
      <w:numFmt w:val="upperRoman"/>
      <w:pStyle w:val="Ap-Level7"/>
      <w:lvlText w:val="(%8)"/>
      <w:lvlJc w:val="left"/>
      <w:pPr>
        <w:tabs>
          <w:tab w:val="num" w:pos="4253"/>
        </w:tabs>
        <w:ind w:left="4253" w:hanging="709"/>
      </w:pPr>
      <w:rPr>
        <w:rFonts w:hint="default"/>
      </w:rPr>
    </w:lvl>
    <w:lvl w:ilvl="8">
      <w:start w:val="1"/>
      <w:numFmt w:val="none"/>
      <w:pStyle w:val="Heading9"/>
      <w:suff w:val="nothing"/>
      <w:lvlText w:val="Not used"/>
      <w:lvlJc w:val="left"/>
      <w:pPr>
        <w:ind w:left="0" w:firstLine="0"/>
      </w:pPr>
      <w:rPr>
        <w:rFonts w:hint="default"/>
      </w:rPr>
    </w:lvl>
  </w:abstractNum>
  <w:abstractNum w:abstractNumId="32" w15:restartNumberingAfterBreak="0">
    <w:nsid w:val="763E0045"/>
    <w:multiLevelType w:val="multilevel"/>
    <w:tmpl w:val="8856E25E"/>
    <w:lvl w:ilvl="0">
      <w:numFmt w:val="decimal"/>
      <w:pStyle w:val="Parties1"/>
      <w:lvlText w:val=""/>
      <w:lvlJc w:val="left"/>
    </w:lvl>
    <w:lvl w:ilvl="1">
      <w:numFmt w:val="decimal"/>
      <w:pStyle w:val="Parties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5C313E"/>
    <w:multiLevelType w:val="multilevel"/>
    <w:tmpl w:val="4F8042FA"/>
    <w:styleLink w:val="ListLevels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upperRoman"/>
      <w:lvlText w:val="(%7)"/>
      <w:lvlJc w:val="left"/>
      <w:pPr>
        <w:tabs>
          <w:tab w:val="num" w:pos="4253"/>
        </w:tabs>
        <w:ind w:left="4253" w:hanging="709"/>
      </w:pPr>
      <w:rPr>
        <w:rFonts w:hint="default"/>
      </w:rPr>
    </w:lvl>
    <w:lvl w:ilvl="7">
      <w:start w:val="1"/>
      <w:numFmt w:val="lowerLetter"/>
      <w:lvlText w:val="%8)"/>
      <w:lvlJc w:val="left"/>
      <w:pPr>
        <w:tabs>
          <w:tab w:val="num" w:pos="4253"/>
        </w:tabs>
        <w:ind w:left="4253" w:hanging="709"/>
      </w:pPr>
      <w:rPr>
        <w:rFonts w:hint="default"/>
      </w:rPr>
    </w:lvl>
    <w:lvl w:ilvl="8">
      <w:start w:val="1"/>
      <w:numFmt w:val="lowerRoman"/>
      <w:lvlText w:val="%9)"/>
      <w:lvlJc w:val="left"/>
      <w:pPr>
        <w:tabs>
          <w:tab w:val="num" w:pos="4678"/>
        </w:tabs>
        <w:ind w:left="4678" w:hanging="425"/>
      </w:pPr>
      <w:rPr>
        <w:rFonts w:hint="default"/>
      </w:rPr>
    </w:lvl>
  </w:abstractNum>
  <w:num w:numId="1" w16cid:durableId="1137721547">
    <w:abstractNumId w:val="11"/>
  </w:num>
  <w:num w:numId="2" w16cid:durableId="307589433">
    <w:abstractNumId w:val="19"/>
  </w:num>
  <w:num w:numId="3" w16cid:durableId="1891260331">
    <w:abstractNumId w:val="10"/>
  </w:num>
  <w:num w:numId="4" w16cid:durableId="262495262">
    <w:abstractNumId w:val="30"/>
  </w:num>
  <w:num w:numId="5" w16cid:durableId="651258762">
    <w:abstractNumId w:val="6"/>
    <w:lvlOverride w:ilvl="0">
      <w:lvl w:ilvl="0">
        <w:start w:val="1"/>
        <w:numFmt w:val="decimal"/>
        <w:pStyle w:val="Appendix"/>
        <w:suff w:val="space"/>
        <w:lvlText w:val="Appendix %1"/>
        <w:lvlJc w:val="left"/>
        <w:pPr>
          <w:ind w:left="0" w:firstLine="0"/>
        </w:pPr>
        <w:rPr>
          <w:rFonts w:hint="default"/>
          <w:caps/>
        </w:rPr>
      </w:lvl>
    </w:lvlOverride>
  </w:num>
  <w:num w:numId="6" w16cid:durableId="1632398771">
    <w:abstractNumId w:val="27"/>
  </w:num>
  <w:num w:numId="7" w16cid:durableId="717170644">
    <w:abstractNumId w:val="13"/>
  </w:num>
  <w:num w:numId="8" w16cid:durableId="2043439167">
    <w:abstractNumId w:val="23"/>
  </w:num>
  <w:num w:numId="9" w16cid:durableId="1885290946">
    <w:abstractNumId w:val="7"/>
  </w:num>
  <w:num w:numId="10" w16cid:durableId="1493907305">
    <w:abstractNumId w:val="21"/>
  </w:num>
  <w:num w:numId="11" w16cid:durableId="516970914">
    <w:abstractNumId w:val="32"/>
  </w:num>
  <w:num w:numId="12" w16cid:durableId="1347756401">
    <w:abstractNumId w:val="15"/>
  </w:num>
  <w:num w:numId="13" w16cid:durableId="1113288644">
    <w:abstractNumId w:val="5"/>
  </w:num>
  <w:num w:numId="14" w16cid:durableId="104933594">
    <w:abstractNumId w:val="6"/>
  </w:num>
  <w:num w:numId="15" w16cid:durableId="838272998">
    <w:abstractNumId w:val="22"/>
  </w:num>
  <w:num w:numId="16" w16cid:durableId="1064330701">
    <w:abstractNumId w:val="25"/>
  </w:num>
  <w:num w:numId="17" w16cid:durableId="2058509311">
    <w:abstractNumId w:val="8"/>
  </w:num>
  <w:num w:numId="18" w16cid:durableId="1896119637">
    <w:abstractNumId w:val="22"/>
  </w:num>
  <w:num w:numId="19" w16cid:durableId="1461916822">
    <w:abstractNumId w:val="20"/>
  </w:num>
  <w:num w:numId="20" w16cid:durableId="244270331">
    <w:abstractNumId w:val="9"/>
  </w:num>
  <w:num w:numId="21" w16cid:durableId="490291555">
    <w:abstractNumId w:val="26"/>
  </w:num>
  <w:num w:numId="22" w16cid:durableId="2088771477">
    <w:abstractNumId w:val="18"/>
  </w:num>
  <w:num w:numId="23" w16cid:durableId="703872257">
    <w:abstractNumId w:val="29"/>
  </w:num>
  <w:num w:numId="24" w16cid:durableId="505360646">
    <w:abstractNumId w:val="12"/>
  </w:num>
  <w:num w:numId="25" w16cid:durableId="1728844227">
    <w:abstractNumId w:val="31"/>
  </w:num>
  <w:num w:numId="26" w16cid:durableId="1819875995">
    <w:abstractNumId w:val="14"/>
  </w:num>
  <w:num w:numId="27" w16cid:durableId="9917039">
    <w:abstractNumId w:val="24"/>
  </w:num>
  <w:num w:numId="28" w16cid:durableId="1897085649">
    <w:abstractNumId w:val="28"/>
  </w:num>
  <w:num w:numId="29" w16cid:durableId="295456410">
    <w:abstractNumId w:val="4"/>
  </w:num>
  <w:num w:numId="30" w16cid:durableId="153498080">
    <w:abstractNumId w:val="3"/>
  </w:num>
  <w:num w:numId="31" w16cid:durableId="2028942509">
    <w:abstractNumId w:val="2"/>
  </w:num>
  <w:num w:numId="32" w16cid:durableId="565147675">
    <w:abstractNumId w:val="1"/>
  </w:num>
  <w:num w:numId="33" w16cid:durableId="563684498">
    <w:abstractNumId w:val="0"/>
  </w:num>
  <w:num w:numId="34" w16cid:durableId="210458658">
    <w:abstractNumId w:val="16"/>
  </w:num>
  <w:num w:numId="35" w16cid:durableId="739252372">
    <w:abstractNumId w:val="33"/>
  </w:num>
  <w:num w:numId="36" w16cid:durableId="65423505">
    <w:abstractNumId w:val="17"/>
  </w:num>
  <w:num w:numId="37" w16cid:durableId="15259465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338898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2155395">
    <w:abstractNumId w:val="8"/>
  </w:num>
  <w:num w:numId="40" w16cid:durableId="770858517">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944"/>
    <w:rsid w:val="000009FE"/>
    <w:rsid w:val="00003C09"/>
    <w:rsid w:val="00006682"/>
    <w:rsid w:val="0000787D"/>
    <w:rsid w:val="00011E96"/>
    <w:rsid w:val="000145FA"/>
    <w:rsid w:val="000163B5"/>
    <w:rsid w:val="00017A6B"/>
    <w:rsid w:val="0002416E"/>
    <w:rsid w:val="00027708"/>
    <w:rsid w:val="000347BE"/>
    <w:rsid w:val="000361CD"/>
    <w:rsid w:val="0004434B"/>
    <w:rsid w:val="000463F2"/>
    <w:rsid w:val="00047410"/>
    <w:rsid w:val="0005509B"/>
    <w:rsid w:val="00064A70"/>
    <w:rsid w:val="000737B6"/>
    <w:rsid w:val="000752F2"/>
    <w:rsid w:val="00075D93"/>
    <w:rsid w:val="0009216A"/>
    <w:rsid w:val="00096E02"/>
    <w:rsid w:val="000A00A3"/>
    <w:rsid w:val="000A5C21"/>
    <w:rsid w:val="000A675F"/>
    <w:rsid w:val="000C2454"/>
    <w:rsid w:val="000C42FF"/>
    <w:rsid w:val="000D47EF"/>
    <w:rsid w:val="000E29C6"/>
    <w:rsid w:val="000E708A"/>
    <w:rsid w:val="0011087D"/>
    <w:rsid w:val="001118BA"/>
    <w:rsid w:val="00116E4B"/>
    <w:rsid w:val="00117FCE"/>
    <w:rsid w:val="0012074C"/>
    <w:rsid w:val="00120B94"/>
    <w:rsid w:val="00124029"/>
    <w:rsid w:val="00125A76"/>
    <w:rsid w:val="00134932"/>
    <w:rsid w:val="001437EE"/>
    <w:rsid w:val="00144C65"/>
    <w:rsid w:val="00144FBB"/>
    <w:rsid w:val="001651CD"/>
    <w:rsid w:val="00171CF4"/>
    <w:rsid w:val="00176FEC"/>
    <w:rsid w:val="00180D18"/>
    <w:rsid w:val="00181C79"/>
    <w:rsid w:val="001825DD"/>
    <w:rsid w:val="00186AB2"/>
    <w:rsid w:val="00191B37"/>
    <w:rsid w:val="001A0944"/>
    <w:rsid w:val="001A2BE9"/>
    <w:rsid w:val="001A521B"/>
    <w:rsid w:val="001A6AED"/>
    <w:rsid w:val="001B2259"/>
    <w:rsid w:val="001D229E"/>
    <w:rsid w:val="001D3540"/>
    <w:rsid w:val="001D4204"/>
    <w:rsid w:val="001D6443"/>
    <w:rsid w:val="001E2EE6"/>
    <w:rsid w:val="00206D71"/>
    <w:rsid w:val="002114B5"/>
    <w:rsid w:val="00212604"/>
    <w:rsid w:val="00216110"/>
    <w:rsid w:val="00216779"/>
    <w:rsid w:val="002167DC"/>
    <w:rsid w:val="0021764B"/>
    <w:rsid w:val="00223273"/>
    <w:rsid w:val="00226C4D"/>
    <w:rsid w:val="00227DE5"/>
    <w:rsid w:val="0023179F"/>
    <w:rsid w:val="00231BC5"/>
    <w:rsid w:val="00233E34"/>
    <w:rsid w:val="00235755"/>
    <w:rsid w:val="00237B4A"/>
    <w:rsid w:val="00247C32"/>
    <w:rsid w:val="00263B62"/>
    <w:rsid w:val="0026627B"/>
    <w:rsid w:val="00280BD4"/>
    <w:rsid w:val="0028103B"/>
    <w:rsid w:val="002852E3"/>
    <w:rsid w:val="00286082"/>
    <w:rsid w:val="00287296"/>
    <w:rsid w:val="00290AB6"/>
    <w:rsid w:val="00293409"/>
    <w:rsid w:val="00295686"/>
    <w:rsid w:val="00297D1D"/>
    <w:rsid w:val="002A0883"/>
    <w:rsid w:val="002A0B49"/>
    <w:rsid w:val="002A3DD1"/>
    <w:rsid w:val="002A46CE"/>
    <w:rsid w:val="002A7CB1"/>
    <w:rsid w:val="002C40FB"/>
    <w:rsid w:val="002C74F8"/>
    <w:rsid w:val="002D4D84"/>
    <w:rsid w:val="002D54C1"/>
    <w:rsid w:val="002E0BED"/>
    <w:rsid w:val="002E456D"/>
    <w:rsid w:val="002E6702"/>
    <w:rsid w:val="002F033F"/>
    <w:rsid w:val="002F1D72"/>
    <w:rsid w:val="002F2C30"/>
    <w:rsid w:val="002F391E"/>
    <w:rsid w:val="003000DA"/>
    <w:rsid w:val="00300870"/>
    <w:rsid w:val="00301256"/>
    <w:rsid w:val="00304DFE"/>
    <w:rsid w:val="00306653"/>
    <w:rsid w:val="00313E1A"/>
    <w:rsid w:val="003235D0"/>
    <w:rsid w:val="00327589"/>
    <w:rsid w:val="003306AE"/>
    <w:rsid w:val="00330CB2"/>
    <w:rsid w:val="00331027"/>
    <w:rsid w:val="003372F1"/>
    <w:rsid w:val="00337CBD"/>
    <w:rsid w:val="00345648"/>
    <w:rsid w:val="00345912"/>
    <w:rsid w:val="00350C41"/>
    <w:rsid w:val="00353FC9"/>
    <w:rsid w:val="003554CC"/>
    <w:rsid w:val="00355A75"/>
    <w:rsid w:val="00355B1B"/>
    <w:rsid w:val="003603F0"/>
    <w:rsid w:val="00366F6B"/>
    <w:rsid w:val="00370B3D"/>
    <w:rsid w:val="00371F05"/>
    <w:rsid w:val="00372778"/>
    <w:rsid w:val="00375813"/>
    <w:rsid w:val="003761CA"/>
    <w:rsid w:val="00382CE0"/>
    <w:rsid w:val="003A6616"/>
    <w:rsid w:val="003C50E2"/>
    <w:rsid w:val="003C67CF"/>
    <w:rsid w:val="003C67F6"/>
    <w:rsid w:val="003C6B84"/>
    <w:rsid w:val="003D366D"/>
    <w:rsid w:val="003D3EBF"/>
    <w:rsid w:val="003E3A24"/>
    <w:rsid w:val="003F4959"/>
    <w:rsid w:val="00403D33"/>
    <w:rsid w:val="0040452C"/>
    <w:rsid w:val="0040597A"/>
    <w:rsid w:val="0041623A"/>
    <w:rsid w:val="004261B7"/>
    <w:rsid w:val="004312AD"/>
    <w:rsid w:val="00435084"/>
    <w:rsid w:val="00435761"/>
    <w:rsid w:val="0044167B"/>
    <w:rsid w:val="00444971"/>
    <w:rsid w:val="00450B73"/>
    <w:rsid w:val="004526CE"/>
    <w:rsid w:val="00456765"/>
    <w:rsid w:val="00465761"/>
    <w:rsid w:val="00466A03"/>
    <w:rsid w:val="004673C9"/>
    <w:rsid w:val="0048592A"/>
    <w:rsid w:val="00496E9B"/>
    <w:rsid w:val="004A02FB"/>
    <w:rsid w:val="004A3697"/>
    <w:rsid w:val="004B13CE"/>
    <w:rsid w:val="004B24C0"/>
    <w:rsid w:val="004B4316"/>
    <w:rsid w:val="004F185F"/>
    <w:rsid w:val="00501E53"/>
    <w:rsid w:val="005032E1"/>
    <w:rsid w:val="00512155"/>
    <w:rsid w:val="0051406F"/>
    <w:rsid w:val="00520440"/>
    <w:rsid w:val="00522BEF"/>
    <w:rsid w:val="00540FFB"/>
    <w:rsid w:val="00541A22"/>
    <w:rsid w:val="00543AA2"/>
    <w:rsid w:val="00543F2C"/>
    <w:rsid w:val="0056049B"/>
    <w:rsid w:val="00571410"/>
    <w:rsid w:val="00583212"/>
    <w:rsid w:val="0059100F"/>
    <w:rsid w:val="00592A22"/>
    <w:rsid w:val="00595120"/>
    <w:rsid w:val="00595C78"/>
    <w:rsid w:val="005A39D5"/>
    <w:rsid w:val="005B44DD"/>
    <w:rsid w:val="005C4F9F"/>
    <w:rsid w:val="005C7963"/>
    <w:rsid w:val="005F397F"/>
    <w:rsid w:val="005F77C8"/>
    <w:rsid w:val="00601A1F"/>
    <w:rsid w:val="006034A6"/>
    <w:rsid w:val="00603F0D"/>
    <w:rsid w:val="006071BE"/>
    <w:rsid w:val="006126D3"/>
    <w:rsid w:val="00632843"/>
    <w:rsid w:val="00634A35"/>
    <w:rsid w:val="00640BA7"/>
    <w:rsid w:val="00651751"/>
    <w:rsid w:val="00652ADB"/>
    <w:rsid w:val="00653E8F"/>
    <w:rsid w:val="00660951"/>
    <w:rsid w:val="00662239"/>
    <w:rsid w:val="00662B59"/>
    <w:rsid w:val="0067258D"/>
    <w:rsid w:val="006735CB"/>
    <w:rsid w:val="00681B79"/>
    <w:rsid w:val="0068641A"/>
    <w:rsid w:val="00687EB8"/>
    <w:rsid w:val="006916C8"/>
    <w:rsid w:val="00692D8D"/>
    <w:rsid w:val="00693C84"/>
    <w:rsid w:val="00693F38"/>
    <w:rsid w:val="00697246"/>
    <w:rsid w:val="00697B12"/>
    <w:rsid w:val="006A0B2A"/>
    <w:rsid w:val="006A1A23"/>
    <w:rsid w:val="006A3F36"/>
    <w:rsid w:val="006A4854"/>
    <w:rsid w:val="006B1BFE"/>
    <w:rsid w:val="006B5E18"/>
    <w:rsid w:val="006C5789"/>
    <w:rsid w:val="006C65AD"/>
    <w:rsid w:val="006D5D32"/>
    <w:rsid w:val="006E113A"/>
    <w:rsid w:val="006E1C30"/>
    <w:rsid w:val="006E2EA5"/>
    <w:rsid w:val="006F01B3"/>
    <w:rsid w:val="006F2E28"/>
    <w:rsid w:val="006F3AB4"/>
    <w:rsid w:val="006F5BBC"/>
    <w:rsid w:val="006F6278"/>
    <w:rsid w:val="006F72AB"/>
    <w:rsid w:val="006F7DD3"/>
    <w:rsid w:val="00701187"/>
    <w:rsid w:val="00712323"/>
    <w:rsid w:val="007131A4"/>
    <w:rsid w:val="00713CA6"/>
    <w:rsid w:val="00714851"/>
    <w:rsid w:val="007163E0"/>
    <w:rsid w:val="00716983"/>
    <w:rsid w:val="0073451D"/>
    <w:rsid w:val="007348A7"/>
    <w:rsid w:val="0073755C"/>
    <w:rsid w:val="00744E46"/>
    <w:rsid w:val="007503E6"/>
    <w:rsid w:val="00752F51"/>
    <w:rsid w:val="007740C5"/>
    <w:rsid w:val="007754EC"/>
    <w:rsid w:val="007766A4"/>
    <w:rsid w:val="00792104"/>
    <w:rsid w:val="00795BA8"/>
    <w:rsid w:val="0079640B"/>
    <w:rsid w:val="007A016B"/>
    <w:rsid w:val="007A01F2"/>
    <w:rsid w:val="007A27D8"/>
    <w:rsid w:val="007A7171"/>
    <w:rsid w:val="007A717B"/>
    <w:rsid w:val="007B141D"/>
    <w:rsid w:val="007B5FDA"/>
    <w:rsid w:val="007C3CFF"/>
    <w:rsid w:val="007D0DDF"/>
    <w:rsid w:val="007E2777"/>
    <w:rsid w:val="007E4458"/>
    <w:rsid w:val="007E5739"/>
    <w:rsid w:val="007F17F3"/>
    <w:rsid w:val="007F6F31"/>
    <w:rsid w:val="00803D1A"/>
    <w:rsid w:val="008112A8"/>
    <w:rsid w:val="008143BF"/>
    <w:rsid w:val="00820101"/>
    <w:rsid w:val="00821BBB"/>
    <w:rsid w:val="00824FBE"/>
    <w:rsid w:val="008474EB"/>
    <w:rsid w:val="00851E5B"/>
    <w:rsid w:val="00853279"/>
    <w:rsid w:val="00855834"/>
    <w:rsid w:val="00861713"/>
    <w:rsid w:val="00866CDC"/>
    <w:rsid w:val="00873618"/>
    <w:rsid w:val="00877CBD"/>
    <w:rsid w:val="00890131"/>
    <w:rsid w:val="00892EE2"/>
    <w:rsid w:val="008A024B"/>
    <w:rsid w:val="008A6D8D"/>
    <w:rsid w:val="008B1EF1"/>
    <w:rsid w:val="008B6E00"/>
    <w:rsid w:val="008C55CC"/>
    <w:rsid w:val="008C57FB"/>
    <w:rsid w:val="008D0569"/>
    <w:rsid w:val="008D504D"/>
    <w:rsid w:val="008E08B7"/>
    <w:rsid w:val="008E7B90"/>
    <w:rsid w:val="008F5DDA"/>
    <w:rsid w:val="008F6568"/>
    <w:rsid w:val="008F6BFD"/>
    <w:rsid w:val="008F795B"/>
    <w:rsid w:val="00902792"/>
    <w:rsid w:val="00903416"/>
    <w:rsid w:val="00920A3E"/>
    <w:rsid w:val="00924906"/>
    <w:rsid w:val="00925A0C"/>
    <w:rsid w:val="00930B12"/>
    <w:rsid w:val="009316B9"/>
    <w:rsid w:val="0093746E"/>
    <w:rsid w:val="00937D02"/>
    <w:rsid w:val="009407A9"/>
    <w:rsid w:val="00953B4A"/>
    <w:rsid w:val="00953F39"/>
    <w:rsid w:val="009561F7"/>
    <w:rsid w:val="0096062C"/>
    <w:rsid w:val="00965A89"/>
    <w:rsid w:val="00974214"/>
    <w:rsid w:val="009746AC"/>
    <w:rsid w:val="00977EF5"/>
    <w:rsid w:val="0098131C"/>
    <w:rsid w:val="0099526A"/>
    <w:rsid w:val="009A0837"/>
    <w:rsid w:val="009B2106"/>
    <w:rsid w:val="009B2996"/>
    <w:rsid w:val="009B32DD"/>
    <w:rsid w:val="009C2A9B"/>
    <w:rsid w:val="009C4A15"/>
    <w:rsid w:val="009C6859"/>
    <w:rsid w:val="009D1005"/>
    <w:rsid w:val="009D1902"/>
    <w:rsid w:val="009D5728"/>
    <w:rsid w:val="009D6E5E"/>
    <w:rsid w:val="009F0A0F"/>
    <w:rsid w:val="009F34F8"/>
    <w:rsid w:val="009F5CDC"/>
    <w:rsid w:val="00A05D56"/>
    <w:rsid w:val="00A16617"/>
    <w:rsid w:val="00A22899"/>
    <w:rsid w:val="00A23B39"/>
    <w:rsid w:val="00A309EA"/>
    <w:rsid w:val="00A43C5B"/>
    <w:rsid w:val="00A44A94"/>
    <w:rsid w:val="00A54CC6"/>
    <w:rsid w:val="00A61835"/>
    <w:rsid w:val="00A63688"/>
    <w:rsid w:val="00A66A34"/>
    <w:rsid w:val="00A71CB8"/>
    <w:rsid w:val="00A71E48"/>
    <w:rsid w:val="00A979B2"/>
    <w:rsid w:val="00AA271E"/>
    <w:rsid w:val="00AC06F9"/>
    <w:rsid w:val="00AC3018"/>
    <w:rsid w:val="00AC7EE2"/>
    <w:rsid w:val="00AD1102"/>
    <w:rsid w:val="00AD4C32"/>
    <w:rsid w:val="00AF54C8"/>
    <w:rsid w:val="00AF66F3"/>
    <w:rsid w:val="00B04565"/>
    <w:rsid w:val="00B070AC"/>
    <w:rsid w:val="00B124AC"/>
    <w:rsid w:val="00B14D83"/>
    <w:rsid w:val="00B20666"/>
    <w:rsid w:val="00B26A90"/>
    <w:rsid w:val="00B3181A"/>
    <w:rsid w:val="00B3557F"/>
    <w:rsid w:val="00B37251"/>
    <w:rsid w:val="00B41C6D"/>
    <w:rsid w:val="00B431D9"/>
    <w:rsid w:val="00B43625"/>
    <w:rsid w:val="00B66CAE"/>
    <w:rsid w:val="00B87DE0"/>
    <w:rsid w:val="00B95448"/>
    <w:rsid w:val="00BB1822"/>
    <w:rsid w:val="00BB79D1"/>
    <w:rsid w:val="00BC4D37"/>
    <w:rsid w:val="00BC7DD8"/>
    <w:rsid w:val="00BF678A"/>
    <w:rsid w:val="00BF7B10"/>
    <w:rsid w:val="00C002CF"/>
    <w:rsid w:val="00C02ABB"/>
    <w:rsid w:val="00C13FA0"/>
    <w:rsid w:val="00C25CB1"/>
    <w:rsid w:val="00C26FAF"/>
    <w:rsid w:val="00C32B0E"/>
    <w:rsid w:val="00C46EFD"/>
    <w:rsid w:val="00C4748C"/>
    <w:rsid w:val="00C60090"/>
    <w:rsid w:val="00C62F29"/>
    <w:rsid w:val="00C664EF"/>
    <w:rsid w:val="00C739B2"/>
    <w:rsid w:val="00C745AF"/>
    <w:rsid w:val="00C747B8"/>
    <w:rsid w:val="00C74B7C"/>
    <w:rsid w:val="00C769B1"/>
    <w:rsid w:val="00CA2FE5"/>
    <w:rsid w:val="00CB3ADF"/>
    <w:rsid w:val="00CC3E99"/>
    <w:rsid w:val="00CD4CD7"/>
    <w:rsid w:val="00CE1874"/>
    <w:rsid w:val="00CE5CC9"/>
    <w:rsid w:val="00CE65C9"/>
    <w:rsid w:val="00CF18C7"/>
    <w:rsid w:val="00CF2AFB"/>
    <w:rsid w:val="00CF4B36"/>
    <w:rsid w:val="00CF54AB"/>
    <w:rsid w:val="00CF5F8E"/>
    <w:rsid w:val="00D02C6C"/>
    <w:rsid w:val="00D118C9"/>
    <w:rsid w:val="00D13055"/>
    <w:rsid w:val="00D16E27"/>
    <w:rsid w:val="00D40012"/>
    <w:rsid w:val="00D409A0"/>
    <w:rsid w:val="00D42670"/>
    <w:rsid w:val="00D42A8A"/>
    <w:rsid w:val="00D54263"/>
    <w:rsid w:val="00D60A6C"/>
    <w:rsid w:val="00D61895"/>
    <w:rsid w:val="00D646CB"/>
    <w:rsid w:val="00D672D7"/>
    <w:rsid w:val="00D77394"/>
    <w:rsid w:val="00D814A0"/>
    <w:rsid w:val="00D9299A"/>
    <w:rsid w:val="00DA412C"/>
    <w:rsid w:val="00DA5E90"/>
    <w:rsid w:val="00DB0E9F"/>
    <w:rsid w:val="00DB44F7"/>
    <w:rsid w:val="00DB5ACB"/>
    <w:rsid w:val="00DC14BF"/>
    <w:rsid w:val="00DC3F47"/>
    <w:rsid w:val="00DC3FB4"/>
    <w:rsid w:val="00DC643B"/>
    <w:rsid w:val="00DE76B1"/>
    <w:rsid w:val="00DE7CA1"/>
    <w:rsid w:val="00DF07F1"/>
    <w:rsid w:val="00DF4477"/>
    <w:rsid w:val="00DF460A"/>
    <w:rsid w:val="00E05048"/>
    <w:rsid w:val="00E170A9"/>
    <w:rsid w:val="00E22C23"/>
    <w:rsid w:val="00E40BF0"/>
    <w:rsid w:val="00E42418"/>
    <w:rsid w:val="00E43854"/>
    <w:rsid w:val="00E454D4"/>
    <w:rsid w:val="00E46756"/>
    <w:rsid w:val="00E4707C"/>
    <w:rsid w:val="00E47352"/>
    <w:rsid w:val="00E5276D"/>
    <w:rsid w:val="00E54A16"/>
    <w:rsid w:val="00E56B23"/>
    <w:rsid w:val="00E6022A"/>
    <w:rsid w:val="00E613A4"/>
    <w:rsid w:val="00E6279B"/>
    <w:rsid w:val="00E73AC5"/>
    <w:rsid w:val="00E75B0F"/>
    <w:rsid w:val="00E75F19"/>
    <w:rsid w:val="00E83348"/>
    <w:rsid w:val="00E84B91"/>
    <w:rsid w:val="00EA2E0E"/>
    <w:rsid w:val="00EC39D2"/>
    <w:rsid w:val="00EE2737"/>
    <w:rsid w:val="00EE7D13"/>
    <w:rsid w:val="00EF3B97"/>
    <w:rsid w:val="00F00108"/>
    <w:rsid w:val="00F0445B"/>
    <w:rsid w:val="00F064F9"/>
    <w:rsid w:val="00F11545"/>
    <w:rsid w:val="00F139A3"/>
    <w:rsid w:val="00F13B9C"/>
    <w:rsid w:val="00F1754C"/>
    <w:rsid w:val="00F22304"/>
    <w:rsid w:val="00F25C5C"/>
    <w:rsid w:val="00F307C6"/>
    <w:rsid w:val="00F356AE"/>
    <w:rsid w:val="00F35B6F"/>
    <w:rsid w:val="00F64974"/>
    <w:rsid w:val="00F65512"/>
    <w:rsid w:val="00F6564F"/>
    <w:rsid w:val="00F66B8E"/>
    <w:rsid w:val="00F71514"/>
    <w:rsid w:val="00F74BFC"/>
    <w:rsid w:val="00F76EE2"/>
    <w:rsid w:val="00F839C9"/>
    <w:rsid w:val="00F879D4"/>
    <w:rsid w:val="00F97DF3"/>
    <w:rsid w:val="00FA0C72"/>
    <w:rsid w:val="00FA35EB"/>
    <w:rsid w:val="00FA5DEF"/>
    <w:rsid w:val="00FB1C15"/>
    <w:rsid w:val="00FB49FB"/>
    <w:rsid w:val="00FB6050"/>
    <w:rsid w:val="00FC3D6B"/>
    <w:rsid w:val="00FC7A9B"/>
    <w:rsid w:val="00FD3E8A"/>
    <w:rsid w:val="00FD5705"/>
    <w:rsid w:val="00FE4238"/>
    <w:rsid w:val="00FE7C8C"/>
    <w:rsid w:val="00FF17A5"/>
    <w:rsid w:val="00FF18AA"/>
    <w:rsid w:val="00FF3190"/>
    <w:rsid w:val="00FF424F"/>
    <w:rsid w:val="00FF7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0A096"/>
  <w15:docId w15:val="{F5568B2E-C857-4849-920A-88BE41A3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line="300" w:lineRule="auto"/>
        <w:jc w:val="both"/>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2" w:unhideWhenUsed="1" w:qFormat="1"/>
    <w:lsdException w:name="List Bullet 3" w:semiHidden="1" w:uiPriority="2" w:unhideWhenUsed="1" w:qFormat="1"/>
    <w:lsdException w:name="List Bullet 4" w:semiHidden="1" w:uiPriority="2" w:unhideWhenUsed="1" w:qFormat="1"/>
    <w:lsdException w:name="List Bullet 5" w:semiHidden="1" w:uiPriority="2"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unhideWhenUsed="1"/>
    <w:lsdException w:name="Body Text 2" w:unhideWhenUsed="1" w:qFormat="1"/>
    <w:lsdException w:name="Body Text 3" w:unhideWhenUsed="1" w:qFormat="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1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1651CD"/>
  </w:style>
  <w:style w:type="paragraph" w:styleId="Heading1">
    <w:name w:val="heading 1"/>
    <w:basedOn w:val="BodyText"/>
    <w:next w:val="BodyText"/>
    <w:link w:val="Heading1Char"/>
    <w:qFormat/>
    <w:rsid w:val="00693C84"/>
    <w:pPr>
      <w:keepNext/>
      <w:keepLines/>
      <w:spacing w:before="480" w:after="0"/>
      <w:outlineLvl w:val="0"/>
    </w:pPr>
    <w:rPr>
      <w:rFonts w:eastAsiaTheme="majorEastAsia" w:cstheme="majorBidi"/>
      <w:b/>
      <w:bCs/>
      <w:szCs w:val="28"/>
    </w:rPr>
  </w:style>
  <w:style w:type="paragraph" w:styleId="Heading2">
    <w:name w:val="heading 2"/>
    <w:basedOn w:val="Heading1"/>
    <w:next w:val="BodyText"/>
    <w:link w:val="Heading2Char"/>
    <w:qFormat/>
    <w:rsid w:val="00693C84"/>
    <w:pPr>
      <w:numPr>
        <w:ilvl w:val="1"/>
      </w:numPr>
      <w:spacing w:before="40"/>
      <w:outlineLvl w:val="1"/>
    </w:pPr>
    <w:rPr>
      <w:szCs w:val="26"/>
    </w:rPr>
  </w:style>
  <w:style w:type="paragraph" w:styleId="Heading3">
    <w:name w:val="heading 3"/>
    <w:basedOn w:val="Heading2"/>
    <w:next w:val="BodyText"/>
    <w:link w:val="Heading3Char"/>
    <w:semiHidden/>
    <w:qFormat/>
    <w:rsid w:val="00693C84"/>
    <w:pPr>
      <w:numPr>
        <w:ilvl w:val="2"/>
      </w:numPr>
      <w:outlineLvl w:val="2"/>
    </w:pPr>
    <w:rPr>
      <w:szCs w:val="24"/>
    </w:rPr>
  </w:style>
  <w:style w:type="paragraph" w:styleId="Heading4">
    <w:name w:val="heading 4"/>
    <w:basedOn w:val="Heading3"/>
    <w:next w:val="BodyText"/>
    <w:link w:val="Heading4Char"/>
    <w:semiHidden/>
    <w:qFormat/>
    <w:rsid w:val="00693C84"/>
    <w:pPr>
      <w:numPr>
        <w:ilvl w:val="3"/>
      </w:numPr>
      <w:outlineLvl w:val="3"/>
    </w:pPr>
    <w:rPr>
      <w:iCs/>
    </w:rPr>
  </w:style>
  <w:style w:type="paragraph" w:styleId="Heading5">
    <w:name w:val="heading 5"/>
    <w:basedOn w:val="Heading4"/>
    <w:next w:val="BodyText"/>
    <w:link w:val="Heading5Char"/>
    <w:semiHidden/>
    <w:qFormat/>
    <w:rsid w:val="00D9299A"/>
    <w:pPr>
      <w:numPr>
        <w:ilvl w:val="4"/>
      </w:numPr>
      <w:spacing w:before="0" w:line="240" w:lineRule="auto"/>
      <w:outlineLvl w:val="4"/>
    </w:pPr>
    <w:rPr>
      <w:b w:val="0"/>
      <w:sz w:val="2"/>
    </w:rPr>
  </w:style>
  <w:style w:type="paragraph" w:styleId="Heading6">
    <w:name w:val="heading 6"/>
    <w:basedOn w:val="Heading5"/>
    <w:next w:val="BodyText"/>
    <w:link w:val="Heading6Char"/>
    <w:semiHidden/>
    <w:qFormat/>
    <w:rsid w:val="00693C84"/>
    <w:pPr>
      <w:numPr>
        <w:ilvl w:val="5"/>
      </w:numPr>
      <w:outlineLvl w:val="5"/>
    </w:pPr>
  </w:style>
  <w:style w:type="paragraph" w:styleId="Heading7">
    <w:name w:val="heading 7"/>
    <w:basedOn w:val="Heading6"/>
    <w:next w:val="BodyText"/>
    <w:link w:val="Heading7Char"/>
    <w:semiHidden/>
    <w:rsid w:val="00693C84"/>
    <w:pPr>
      <w:numPr>
        <w:ilvl w:val="6"/>
      </w:numPr>
      <w:outlineLvl w:val="6"/>
    </w:pPr>
    <w:rPr>
      <w:iCs w:val="0"/>
    </w:rPr>
  </w:style>
  <w:style w:type="paragraph" w:styleId="Heading8">
    <w:name w:val="heading 8"/>
    <w:basedOn w:val="Normal"/>
    <w:next w:val="Normal"/>
    <w:link w:val="Heading8Char"/>
    <w:semiHidden/>
    <w:rsid w:val="0004434B"/>
    <w:pPr>
      <w:keepNext/>
      <w:keepLine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04434B"/>
    <w:pPr>
      <w:keepNext/>
      <w:keepLines/>
      <w:numPr>
        <w:ilvl w:val="8"/>
        <w:numId w:val="25"/>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rsid w:val="00693C84"/>
    <w:rPr>
      <w:rFonts w:ascii="Calibri" w:hAnsi="Calibri"/>
    </w:rPr>
  </w:style>
  <w:style w:type="character" w:customStyle="1" w:styleId="BodyTextChar">
    <w:name w:val="Body Text Char"/>
    <w:basedOn w:val="DefaultParagraphFont"/>
    <w:link w:val="BodyText"/>
    <w:uiPriority w:val="99"/>
    <w:rsid w:val="00693C84"/>
    <w:rPr>
      <w:rFonts w:ascii="Calibri" w:hAnsi="Calibri"/>
    </w:rPr>
  </w:style>
  <w:style w:type="paragraph" w:styleId="BodyText2">
    <w:name w:val="Body Text 2"/>
    <w:basedOn w:val="BodyText"/>
    <w:link w:val="BodyText2Char"/>
    <w:uiPriority w:val="99"/>
    <w:qFormat/>
    <w:rsid w:val="00693C84"/>
    <w:pPr>
      <w:ind w:left="709"/>
    </w:pPr>
  </w:style>
  <w:style w:type="character" w:customStyle="1" w:styleId="BodyText2Char">
    <w:name w:val="Body Text 2 Char"/>
    <w:basedOn w:val="DefaultParagraphFont"/>
    <w:link w:val="BodyText2"/>
    <w:uiPriority w:val="99"/>
    <w:rsid w:val="00693C84"/>
    <w:rPr>
      <w:rFonts w:ascii="Calibri" w:hAnsi="Calibri"/>
    </w:rPr>
  </w:style>
  <w:style w:type="paragraph" w:customStyle="1" w:styleId="CoverDate">
    <w:name w:val="Cover Date"/>
    <w:basedOn w:val="Normal"/>
    <w:next w:val="CoverText"/>
    <w:uiPriority w:val="1"/>
    <w:rsid w:val="00693C84"/>
    <w:pPr>
      <w:tabs>
        <w:tab w:val="right" w:pos="9072"/>
      </w:tabs>
      <w:spacing w:before="1620" w:after="640"/>
    </w:pPr>
    <w:rPr>
      <w:rFonts w:ascii="Calibri" w:eastAsia="Calibri" w:hAnsi="Calibri" w:cs="Times New Roman"/>
      <w:b/>
      <w:caps/>
      <w:sz w:val="28"/>
      <w:szCs w:val="28"/>
    </w:rPr>
  </w:style>
  <w:style w:type="paragraph" w:customStyle="1" w:styleId="CoverDocumentTitle">
    <w:name w:val="Cover Document Title"/>
    <w:basedOn w:val="BodyText"/>
    <w:next w:val="CoverText"/>
    <w:rsid w:val="00693C84"/>
    <w:pPr>
      <w:spacing w:before="1680" w:after="100"/>
      <w:jc w:val="left"/>
    </w:pPr>
    <w:rPr>
      <w:b/>
      <w:caps/>
      <w:sz w:val="38"/>
    </w:rPr>
  </w:style>
  <w:style w:type="paragraph" w:customStyle="1" w:styleId="CoverPartyRole">
    <w:name w:val="Cover Party Role"/>
    <w:basedOn w:val="BodyText"/>
    <w:next w:val="BodyText"/>
    <w:uiPriority w:val="3"/>
    <w:rsid w:val="00693C84"/>
    <w:pPr>
      <w:jc w:val="right"/>
    </w:pPr>
  </w:style>
  <w:style w:type="paragraph" w:customStyle="1" w:styleId="CoverText">
    <w:name w:val="Cover Text"/>
    <w:basedOn w:val="BodyText"/>
    <w:uiPriority w:val="4"/>
    <w:rsid w:val="00693C84"/>
    <w:pPr>
      <w:jc w:val="left"/>
    </w:pPr>
    <w:rPr>
      <w:b/>
      <w:sz w:val="28"/>
    </w:rPr>
  </w:style>
  <w:style w:type="character" w:customStyle="1" w:styleId="Heading1Char">
    <w:name w:val="Heading 1 Char"/>
    <w:basedOn w:val="DefaultParagraphFont"/>
    <w:link w:val="Heading1"/>
    <w:rsid w:val="00693C84"/>
    <w:rPr>
      <w:rFonts w:ascii="Calibri" w:eastAsiaTheme="majorEastAsia" w:hAnsi="Calibri" w:cstheme="majorBidi"/>
      <w:b/>
      <w:bCs/>
      <w:szCs w:val="28"/>
    </w:rPr>
  </w:style>
  <w:style w:type="paragraph" w:styleId="TOCHeading">
    <w:name w:val="TOC Heading"/>
    <w:basedOn w:val="BodyText"/>
    <w:next w:val="BodyText"/>
    <w:uiPriority w:val="19"/>
    <w:qFormat/>
    <w:rsid w:val="00693C84"/>
    <w:pPr>
      <w:keepNext/>
      <w:pageBreakBefore/>
      <w:jc w:val="left"/>
    </w:pPr>
    <w:rPr>
      <w:b/>
      <w:sz w:val="28"/>
    </w:rPr>
  </w:style>
  <w:style w:type="paragraph" w:styleId="BodyText3">
    <w:name w:val="Body Text 3"/>
    <w:basedOn w:val="BodyText"/>
    <w:link w:val="BodyText3Char"/>
    <w:uiPriority w:val="99"/>
    <w:qFormat/>
    <w:rsid w:val="00693C84"/>
    <w:pPr>
      <w:ind w:left="1418"/>
    </w:pPr>
    <w:rPr>
      <w:szCs w:val="16"/>
    </w:rPr>
  </w:style>
  <w:style w:type="character" w:customStyle="1" w:styleId="BodyText3Char">
    <w:name w:val="Body Text 3 Char"/>
    <w:basedOn w:val="DefaultParagraphFont"/>
    <w:link w:val="BodyText3"/>
    <w:uiPriority w:val="99"/>
    <w:rsid w:val="00693C84"/>
    <w:rPr>
      <w:rFonts w:ascii="Calibri" w:hAnsi="Calibri"/>
      <w:szCs w:val="16"/>
    </w:rPr>
  </w:style>
  <w:style w:type="paragraph" w:customStyle="1" w:styleId="TOCSubHeading">
    <w:name w:val="TOC Sub Heading"/>
    <w:basedOn w:val="BodyText"/>
    <w:next w:val="BodyText"/>
    <w:uiPriority w:val="20"/>
    <w:rsid w:val="00693C84"/>
    <w:pPr>
      <w:keepNext/>
      <w:jc w:val="right"/>
    </w:pPr>
    <w:rPr>
      <w:b/>
    </w:rPr>
  </w:style>
  <w:style w:type="paragraph" w:customStyle="1" w:styleId="IntroHeading">
    <w:name w:val="Intro Heading"/>
    <w:basedOn w:val="BodyText"/>
    <w:next w:val="BodyText"/>
    <w:uiPriority w:val="21"/>
    <w:qFormat/>
    <w:rsid w:val="00D409A0"/>
    <w:pPr>
      <w:keepNext/>
      <w:outlineLvl w:val="0"/>
    </w:pPr>
    <w:rPr>
      <w:b/>
      <w:caps/>
    </w:rPr>
  </w:style>
  <w:style w:type="paragraph" w:customStyle="1" w:styleId="Parties1">
    <w:name w:val="Parties 1"/>
    <w:basedOn w:val="BodyText"/>
    <w:uiPriority w:val="23"/>
    <w:rsid w:val="00AF54C8"/>
    <w:pPr>
      <w:numPr>
        <w:numId w:val="11"/>
      </w:numPr>
      <w:outlineLvl w:val="0"/>
    </w:pPr>
  </w:style>
  <w:style w:type="paragraph" w:customStyle="1" w:styleId="Parties2">
    <w:name w:val="Parties 2"/>
    <w:basedOn w:val="BodyText"/>
    <w:uiPriority w:val="23"/>
    <w:rsid w:val="00AF54C8"/>
    <w:pPr>
      <w:numPr>
        <w:ilvl w:val="1"/>
        <w:numId w:val="11"/>
      </w:numPr>
      <w:outlineLvl w:val="0"/>
    </w:pPr>
  </w:style>
  <w:style w:type="paragraph" w:customStyle="1" w:styleId="Background1recitals">
    <w:name w:val="Background 1 (recitals)"/>
    <w:basedOn w:val="BodyText"/>
    <w:uiPriority w:val="24"/>
    <w:rsid w:val="00AF54C8"/>
    <w:pPr>
      <w:numPr>
        <w:numId w:val="12"/>
      </w:numPr>
      <w:outlineLvl w:val="0"/>
    </w:pPr>
  </w:style>
  <w:style w:type="paragraph" w:customStyle="1" w:styleId="Background2recitals">
    <w:name w:val="Background 2 (recitals)"/>
    <w:basedOn w:val="Background1recitals"/>
    <w:uiPriority w:val="24"/>
    <w:rsid w:val="00AF54C8"/>
    <w:pPr>
      <w:numPr>
        <w:ilvl w:val="1"/>
      </w:numPr>
    </w:pPr>
  </w:style>
  <w:style w:type="paragraph" w:customStyle="1" w:styleId="BodyText1">
    <w:name w:val="Body Text 1"/>
    <w:basedOn w:val="BodyText"/>
    <w:uiPriority w:val="34"/>
    <w:rsid w:val="00693C84"/>
    <w:pPr>
      <w:ind w:left="709"/>
    </w:pPr>
  </w:style>
  <w:style w:type="paragraph" w:customStyle="1" w:styleId="BodyText4">
    <w:name w:val="Body Text 4"/>
    <w:basedOn w:val="BodyText"/>
    <w:uiPriority w:val="34"/>
    <w:rsid w:val="00693C84"/>
    <w:pPr>
      <w:ind w:left="2126"/>
    </w:pPr>
  </w:style>
  <w:style w:type="paragraph" w:customStyle="1" w:styleId="BodyText5">
    <w:name w:val="Body Text 5"/>
    <w:basedOn w:val="BodyText"/>
    <w:uiPriority w:val="34"/>
    <w:rsid w:val="00693C84"/>
    <w:pPr>
      <w:ind w:left="2835"/>
    </w:pPr>
  </w:style>
  <w:style w:type="paragraph" w:customStyle="1" w:styleId="BodyText6">
    <w:name w:val="Body Text 6"/>
    <w:basedOn w:val="BodyText"/>
    <w:uiPriority w:val="34"/>
    <w:rsid w:val="00693C84"/>
    <w:pPr>
      <w:ind w:left="3544"/>
    </w:pPr>
  </w:style>
  <w:style w:type="paragraph" w:customStyle="1" w:styleId="BodyText7">
    <w:name w:val="Body Text 7"/>
    <w:basedOn w:val="BodyText"/>
    <w:uiPriority w:val="34"/>
    <w:rsid w:val="00693C84"/>
    <w:pPr>
      <w:ind w:left="4253"/>
    </w:pPr>
  </w:style>
  <w:style w:type="paragraph" w:customStyle="1" w:styleId="Bullet1">
    <w:name w:val="Bullet 1"/>
    <w:basedOn w:val="BodyText"/>
    <w:qFormat/>
    <w:rsid w:val="00693C84"/>
    <w:pPr>
      <w:numPr>
        <w:numId w:val="7"/>
      </w:numPr>
    </w:pPr>
  </w:style>
  <w:style w:type="paragraph" w:customStyle="1" w:styleId="Appendix1">
    <w:name w:val="Appendix 1"/>
    <w:basedOn w:val="BodyText"/>
    <w:uiPriority w:val="59"/>
    <w:rsid w:val="00AF54C8"/>
    <w:pPr>
      <w:numPr>
        <w:ilvl w:val="1"/>
        <w:numId w:val="5"/>
      </w:numPr>
      <w:outlineLvl w:val="0"/>
    </w:pPr>
  </w:style>
  <w:style w:type="paragraph" w:customStyle="1" w:styleId="Level1Heading">
    <w:name w:val="Level 1 Heading"/>
    <w:basedOn w:val="Level1Number"/>
    <w:next w:val="BodyText1"/>
    <w:uiPriority w:val="29"/>
    <w:qFormat/>
    <w:rsid w:val="009D6E5E"/>
    <w:pPr>
      <w:keepNext/>
      <w:outlineLvl w:val="0"/>
    </w:pPr>
    <w:rPr>
      <w:b/>
      <w:caps/>
    </w:rPr>
  </w:style>
  <w:style w:type="paragraph" w:customStyle="1" w:styleId="Level1Number">
    <w:name w:val="Level 1 Number"/>
    <w:basedOn w:val="BodyText"/>
    <w:uiPriority w:val="29"/>
    <w:rsid w:val="00E75F19"/>
    <w:pPr>
      <w:numPr>
        <w:numId w:val="17"/>
      </w:numPr>
    </w:pPr>
  </w:style>
  <w:style w:type="paragraph" w:customStyle="1" w:styleId="Level2Number">
    <w:name w:val="Level 2 Number"/>
    <w:basedOn w:val="BodyText"/>
    <w:uiPriority w:val="29"/>
    <w:qFormat/>
    <w:rsid w:val="00FF7513"/>
    <w:pPr>
      <w:numPr>
        <w:ilvl w:val="1"/>
        <w:numId w:val="17"/>
      </w:numPr>
    </w:pPr>
  </w:style>
  <w:style w:type="paragraph" w:customStyle="1" w:styleId="Level2Heading">
    <w:name w:val="Level 2 Heading"/>
    <w:basedOn w:val="Level2Number"/>
    <w:next w:val="BodyText2"/>
    <w:uiPriority w:val="29"/>
    <w:rsid w:val="00AD4C32"/>
    <w:pPr>
      <w:keepNext/>
    </w:pPr>
    <w:rPr>
      <w:b/>
    </w:rPr>
  </w:style>
  <w:style w:type="paragraph" w:customStyle="1" w:styleId="Level3Number">
    <w:name w:val="Level 3 Number"/>
    <w:basedOn w:val="BodyText"/>
    <w:uiPriority w:val="29"/>
    <w:qFormat/>
    <w:rsid w:val="00FF7513"/>
    <w:pPr>
      <w:numPr>
        <w:ilvl w:val="2"/>
        <w:numId w:val="17"/>
      </w:numPr>
    </w:pPr>
  </w:style>
  <w:style w:type="paragraph" w:customStyle="1" w:styleId="Level3Heading">
    <w:name w:val="Level 3 Heading"/>
    <w:basedOn w:val="Level3Number"/>
    <w:next w:val="BodyText3"/>
    <w:uiPriority w:val="29"/>
    <w:rsid w:val="00FF7513"/>
    <w:pPr>
      <w:keepNext/>
      <w:outlineLvl w:val="2"/>
    </w:pPr>
    <w:rPr>
      <w:b/>
    </w:rPr>
  </w:style>
  <w:style w:type="paragraph" w:customStyle="1" w:styleId="Level4Number">
    <w:name w:val="Level 4 Number"/>
    <w:basedOn w:val="BodyText"/>
    <w:uiPriority w:val="29"/>
    <w:qFormat/>
    <w:rsid w:val="00FF7513"/>
    <w:pPr>
      <w:numPr>
        <w:ilvl w:val="3"/>
        <w:numId w:val="17"/>
      </w:numPr>
    </w:pPr>
  </w:style>
  <w:style w:type="paragraph" w:customStyle="1" w:styleId="Level4Heading">
    <w:name w:val="Level 4 Heading"/>
    <w:basedOn w:val="Level4Number"/>
    <w:next w:val="BodyText4"/>
    <w:uiPriority w:val="29"/>
    <w:rsid w:val="00FF7513"/>
    <w:pPr>
      <w:keepNext/>
      <w:outlineLvl w:val="3"/>
    </w:pPr>
    <w:rPr>
      <w:b/>
    </w:rPr>
  </w:style>
  <w:style w:type="paragraph" w:customStyle="1" w:styleId="Level5Number">
    <w:name w:val="Level 5 Number"/>
    <w:basedOn w:val="BodyText"/>
    <w:uiPriority w:val="29"/>
    <w:qFormat/>
    <w:rsid w:val="00FF7513"/>
    <w:pPr>
      <w:numPr>
        <w:ilvl w:val="4"/>
        <w:numId w:val="17"/>
      </w:numPr>
    </w:pPr>
  </w:style>
  <w:style w:type="paragraph" w:customStyle="1" w:styleId="Level6Number">
    <w:name w:val="Level 6 Number"/>
    <w:basedOn w:val="BodyText"/>
    <w:uiPriority w:val="29"/>
    <w:qFormat/>
    <w:rsid w:val="00FF7513"/>
    <w:pPr>
      <w:numPr>
        <w:ilvl w:val="5"/>
        <w:numId w:val="17"/>
      </w:numPr>
    </w:pPr>
  </w:style>
  <w:style w:type="paragraph" w:customStyle="1" w:styleId="Level7Number">
    <w:name w:val="Level 7 Number"/>
    <w:basedOn w:val="BodyText"/>
    <w:uiPriority w:val="29"/>
    <w:qFormat/>
    <w:rsid w:val="00FF7513"/>
    <w:pPr>
      <w:numPr>
        <w:ilvl w:val="6"/>
        <w:numId w:val="17"/>
      </w:numPr>
    </w:pPr>
  </w:style>
  <w:style w:type="paragraph" w:customStyle="1" w:styleId="Appendix2">
    <w:name w:val="Appendix 2"/>
    <w:basedOn w:val="BodyText"/>
    <w:uiPriority w:val="59"/>
    <w:rsid w:val="00AF54C8"/>
    <w:pPr>
      <w:numPr>
        <w:ilvl w:val="2"/>
        <w:numId w:val="5"/>
      </w:numPr>
      <w:outlineLvl w:val="1"/>
    </w:pPr>
  </w:style>
  <w:style w:type="paragraph" w:customStyle="1" w:styleId="Appendix3">
    <w:name w:val="Appendix 3"/>
    <w:basedOn w:val="BodyText"/>
    <w:uiPriority w:val="59"/>
    <w:rsid w:val="00AF54C8"/>
    <w:pPr>
      <w:numPr>
        <w:ilvl w:val="3"/>
        <w:numId w:val="5"/>
      </w:numPr>
      <w:outlineLvl w:val="2"/>
    </w:pPr>
  </w:style>
  <w:style w:type="paragraph" w:customStyle="1" w:styleId="DefinitionTerm">
    <w:name w:val="Definition Term"/>
    <w:basedOn w:val="BodyText"/>
    <w:next w:val="Definition"/>
    <w:uiPriority w:val="39"/>
    <w:qFormat/>
    <w:rsid w:val="00890131"/>
    <w:pPr>
      <w:numPr>
        <w:numId w:val="8"/>
      </w:numPr>
    </w:pPr>
  </w:style>
  <w:style w:type="paragraph" w:customStyle="1" w:styleId="Definition">
    <w:name w:val="Definition"/>
    <w:basedOn w:val="BodyText"/>
    <w:uiPriority w:val="39"/>
    <w:qFormat/>
    <w:rsid w:val="00AF54C8"/>
    <w:pPr>
      <w:outlineLvl w:val="0"/>
    </w:pPr>
    <w:rPr>
      <w:b/>
    </w:rPr>
  </w:style>
  <w:style w:type="paragraph" w:customStyle="1" w:styleId="Definition1">
    <w:name w:val="Definition 1"/>
    <w:basedOn w:val="BodyText"/>
    <w:uiPriority w:val="39"/>
    <w:qFormat/>
    <w:rsid w:val="00AF54C8"/>
    <w:pPr>
      <w:numPr>
        <w:ilvl w:val="1"/>
        <w:numId w:val="8"/>
      </w:numPr>
      <w:outlineLvl w:val="0"/>
    </w:pPr>
  </w:style>
  <w:style w:type="paragraph" w:customStyle="1" w:styleId="Definition2">
    <w:name w:val="Definition 2"/>
    <w:basedOn w:val="BodyText"/>
    <w:uiPriority w:val="39"/>
    <w:qFormat/>
    <w:rsid w:val="00AF54C8"/>
    <w:pPr>
      <w:numPr>
        <w:ilvl w:val="2"/>
        <w:numId w:val="8"/>
      </w:numPr>
      <w:outlineLvl w:val="0"/>
    </w:pPr>
  </w:style>
  <w:style w:type="paragraph" w:customStyle="1" w:styleId="Appendix4">
    <w:name w:val="Appendix 4"/>
    <w:basedOn w:val="BodyText"/>
    <w:uiPriority w:val="59"/>
    <w:rsid w:val="00AF54C8"/>
    <w:pPr>
      <w:numPr>
        <w:ilvl w:val="4"/>
        <w:numId w:val="5"/>
      </w:numPr>
      <w:ind w:left="2127" w:hanging="709"/>
      <w:outlineLvl w:val="3"/>
    </w:pPr>
  </w:style>
  <w:style w:type="paragraph" w:customStyle="1" w:styleId="Appendix5">
    <w:name w:val="Appendix 5"/>
    <w:basedOn w:val="BodyText"/>
    <w:uiPriority w:val="59"/>
    <w:rsid w:val="00AF54C8"/>
    <w:pPr>
      <w:numPr>
        <w:ilvl w:val="5"/>
        <w:numId w:val="5"/>
      </w:numPr>
      <w:outlineLvl w:val="4"/>
    </w:pPr>
  </w:style>
  <w:style w:type="paragraph" w:customStyle="1" w:styleId="SchedulePageHeading">
    <w:name w:val="Schedule Page Heading"/>
    <w:basedOn w:val="BodyText"/>
    <w:next w:val="BodyText"/>
    <w:uiPriority w:val="44"/>
    <w:qFormat/>
    <w:rsid w:val="003000DA"/>
    <w:pPr>
      <w:keepNext/>
      <w:pageBreakBefore/>
      <w:numPr>
        <w:numId w:val="19"/>
      </w:numPr>
      <w:jc w:val="left"/>
      <w:outlineLvl w:val="0"/>
    </w:pPr>
    <w:rPr>
      <w:b/>
    </w:rPr>
  </w:style>
  <w:style w:type="paragraph" w:customStyle="1" w:styleId="Part">
    <w:name w:val="Part"/>
    <w:basedOn w:val="BodyText"/>
    <w:next w:val="BodyText"/>
    <w:uiPriority w:val="45"/>
    <w:qFormat/>
    <w:rsid w:val="003000DA"/>
    <w:pPr>
      <w:keepNext/>
      <w:numPr>
        <w:ilvl w:val="1"/>
        <w:numId w:val="19"/>
      </w:numPr>
      <w:jc w:val="left"/>
      <w:outlineLvl w:val="1"/>
    </w:pPr>
    <w:rPr>
      <w:b/>
    </w:rPr>
  </w:style>
  <w:style w:type="paragraph" w:customStyle="1" w:styleId="Schedule1Heading">
    <w:name w:val="Schedule 1 Heading"/>
    <w:basedOn w:val="Schedule1Number"/>
    <w:next w:val="BodyText1"/>
    <w:uiPriority w:val="49"/>
    <w:rsid w:val="00651751"/>
    <w:pPr>
      <w:keepNext/>
    </w:pPr>
    <w:rPr>
      <w:b/>
      <w:caps/>
    </w:rPr>
  </w:style>
  <w:style w:type="paragraph" w:customStyle="1" w:styleId="Schedule1Number">
    <w:name w:val="Schedule 1 Number"/>
    <w:basedOn w:val="BodyText"/>
    <w:uiPriority w:val="49"/>
    <w:qFormat/>
    <w:rsid w:val="003000DA"/>
    <w:pPr>
      <w:numPr>
        <w:ilvl w:val="2"/>
        <w:numId w:val="19"/>
      </w:numPr>
    </w:pPr>
  </w:style>
  <w:style w:type="paragraph" w:customStyle="1" w:styleId="Schedule2Number">
    <w:name w:val="Schedule 2 Number"/>
    <w:basedOn w:val="BodyText"/>
    <w:uiPriority w:val="49"/>
    <w:qFormat/>
    <w:rsid w:val="003000DA"/>
    <w:pPr>
      <w:numPr>
        <w:ilvl w:val="3"/>
        <w:numId w:val="19"/>
      </w:numPr>
    </w:pPr>
  </w:style>
  <w:style w:type="paragraph" w:customStyle="1" w:styleId="Schedule2Heading">
    <w:name w:val="Schedule 2 Heading"/>
    <w:basedOn w:val="Schedule2Number"/>
    <w:next w:val="BodyText2"/>
    <w:uiPriority w:val="49"/>
    <w:rsid w:val="00651751"/>
    <w:pPr>
      <w:keepNext/>
    </w:pPr>
    <w:rPr>
      <w:b/>
    </w:rPr>
  </w:style>
  <w:style w:type="paragraph" w:customStyle="1" w:styleId="Schedule3Number">
    <w:name w:val="Schedule 3 Number"/>
    <w:basedOn w:val="BodyText"/>
    <w:uiPriority w:val="49"/>
    <w:qFormat/>
    <w:rsid w:val="003000DA"/>
    <w:pPr>
      <w:numPr>
        <w:ilvl w:val="4"/>
        <w:numId w:val="19"/>
      </w:numPr>
    </w:pPr>
  </w:style>
  <w:style w:type="paragraph" w:customStyle="1" w:styleId="Schedule3Heading">
    <w:name w:val="Schedule 3 Heading"/>
    <w:basedOn w:val="Schedule3Number"/>
    <w:next w:val="BodyText3"/>
    <w:uiPriority w:val="49"/>
    <w:rsid w:val="003235D0"/>
    <w:pPr>
      <w:keepNext/>
    </w:pPr>
    <w:rPr>
      <w:b/>
    </w:rPr>
  </w:style>
  <w:style w:type="paragraph" w:customStyle="1" w:styleId="Schedule4Number">
    <w:name w:val="Schedule 4 Number"/>
    <w:basedOn w:val="BodyText"/>
    <w:uiPriority w:val="49"/>
    <w:qFormat/>
    <w:rsid w:val="003000DA"/>
    <w:pPr>
      <w:numPr>
        <w:ilvl w:val="5"/>
        <w:numId w:val="19"/>
      </w:numPr>
    </w:pPr>
  </w:style>
  <w:style w:type="paragraph" w:customStyle="1" w:styleId="Schedule4Heading">
    <w:name w:val="Schedule 4 Heading"/>
    <w:basedOn w:val="Schedule4Number"/>
    <w:next w:val="BodyText4"/>
    <w:uiPriority w:val="49"/>
    <w:rsid w:val="003235D0"/>
    <w:pPr>
      <w:keepNext/>
      <w:ind w:left="2127" w:hanging="709"/>
    </w:pPr>
    <w:rPr>
      <w:b/>
    </w:rPr>
  </w:style>
  <w:style w:type="paragraph" w:customStyle="1" w:styleId="Schedule5Number">
    <w:name w:val="Schedule 5 Number"/>
    <w:basedOn w:val="Level5Number"/>
    <w:uiPriority w:val="49"/>
    <w:qFormat/>
    <w:rsid w:val="003000DA"/>
    <w:pPr>
      <w:numPr>
        <w:ilvl w:val="6"/>
        <w:numId w:val="19"/>
      </w:numPr>
    </w:pPr>
  </w:style>
  <w:style w:type="paragraph" w:customStyle="1" w:styleId="Schedule6Number">
    <w:name w:val="Schedule 6 Number"/>
    <w:basedOn w:val="Level6Number"/>
    <w:uiPriority w:val="49"/>
    <w:qFormat/>
    <w:rsid w:val="003000DA"/>
    <w:pPr>
      <w:numPr>
        <w:ilvl w:val="7"/>
        <w:numId w:val="19"/>
      </w:numPr>
    </w:pPr>
  </w:style>
  <w:style w:type="paragraph" w:styleId="TOC1">
    <w:name w:val="toc 1"/>
    <w:basedOn w:val="BodyText"/>
    <w:next w:val="BodyText"/>
    <w:autoRedefine/>
    <w:uiPriority w:val="39"/>
    <w:qFormat/>
    <w:rsid w:val="000A675F"/>
    <w:pPr>
      <w:tabs>
        <w:tab w:val="left" w:pos="709"/>
        <w:tab w:val="right" w:leader="dot" w:pos="9016"/>
      </w:tabs>
      <w:spacing w:after="100"/>
      <w:ind w:left="709" w:hanging="709"/>
      <w:jc w:val="left"/>
    </w:pPr>
    <w:rPr>
      <w:b/>
      <w:caps/>
    </w:rPr>
  </w:style>
  <w:style w:type="paragraph" w:styleId="TOC2">
    <w:name w:val="toc 2"/>
    <w:basedOn w:val="BodyText"/>
    <w:next w:val="BodyText"/>
    <w:autoRedefine/>
    <w:uiPriority w:val="39"/>
    <w:semiHidden/>
    <w:rsid w:val="00693C84"/>
    <w:pPr>
      <w:spacing w:after="100"/>
      <w:ind w:left="220"/>
    </w:pPr>
  </w:style>
  <w:style w:type="paragraph" w:styleId="TOC3">
    <w:name w:val="toc 3"/>
    <w:basedOn w:val="BodyText"/>
    <w:next w:val="BodyText"/>
    <w:autoRedefine/>
    <w:uiPriority w:val="39"/>
    <w:semiHidden/>
    <w:rsid w:val="00693C84"/>
    <w:pPr>
      <w:spacing w:after="100"/>
      <w:ind w:left="440"/>
    </w:pPr>
  </w:style>
  <w:style w:type="paragraph" w:customStyle="1" w:styleId="SubSchedule">
    <w:name w:val="Sub Schedule"/>
    <w:basedOn w:val="BodyText"/>
    <w:uiPriority w:val="99"/>
    <w:semiHidden/>
    <w:qFormat/>
    <w:rsid w:val="00E73AC5"/>
  </w:style>
  <w:style w:type="paragraph" w:customStyle="1" w:styleId="Appendix">
    <w:name w:val="Appendix"/>
    <w:basedOn w:val="BodyText"/>
    <w:next w:val="BodyText"/>
    <w:uiPriority w:val="58"/>
    <w:rsid w:val="007B5FDA"/>
    <w:pPr>
      <w:keepNext/>
      <w:pageBreakBefore/>
      <w:numPr>
        <w:numId w:val="5"/>
      </w:numPr>
      <w:outlineLvl w:val="0"/>
    </w:pPr>
    <w:rPr>
      <w:b/>
    </w:rPr>
  </w:style>
  <w:style w:type="numbering" w:customStyle="1" w:styleId="ListParties">
    <w:name w:val="List Parties"/>
    <w:uiPriority w:val="99"/>
    <w:rsid w:val="00693C84"/>
  </w:style>
  <w:style w:type="numbering" w:customStyle="1" w:styleId="ListBackground">
    <w:name w:val="List Background"/>
    <w:uiPriority w:val="99"/>
    <w:rsid w:val="00E46756"/>
    <w:pPr>
      <w:numPr>
        <w:numId w:val="6"/>
      </w:numPr>
    </w:pPr>
  </w:style>
  <w:style w:type="numbering" w:customStyle="1" w:styleId="ListLevels">
    <w:name w:val="List Levels"/>
    <w:uiPriority w:val="99"/>
    <w:rsid w:val="00892EE2"/>
  </w:style>
  <w:style w:type="numbering" w:customStyle="1" w:styleId="ListDefinition">
    <w:name w:val="List Definition"/>
    <w:uiPriority w:val="99"/>
    <w:rsid w:val="00693C84"/>
    <w:pPr>
      <w:numPr>
        <w:numId w:val="8"/>
      </w:numPr>
    </w:pPr>
  </w:style>
  <w:style w:type="numbering" w:customStyle="1" w:styleId="ListSchedule">
    <w:name w:val="List Schedule"/>
    <w:uiPriority w:val="99"/>
    <w:rsid w:val="00D16E27"/>
    <w:pPr>
      <w:numPr>
        <w:numId w:val="10"/>
      </w:numPr>
    </w:pPr>
  </w:style>
  <w:style w:type="character" w:styleId="Hyperlink">
    <w:name w:val="Hyperlink"/>
    <w:basedOn w:val="DefaultParagraphFont"/>
    <w:uiPriority w:val="99"/>
    <w:rsid w:val="00693C84"/>
    <w:rPr>
      <w:color w:val="0000FF" w:themeColor="hyperlink"/>
      <w:u w:val="single"/>
    </w:rPr>
  </w:style>
  <w:style w:type="paragraph" w:styleId="TOC4">
    <w:name w:val="toc 4"/>
    <w:basedOn w:val="BodyText"/>
    <w:next w:val="BodyText"/>
    <w:autoRedefine/>
    <w:uiPriority w:val="39"/>
    <w:rsid w:val="001651CD"/>
    <w:pPr>
      <w:tabs>
        <w:tab w:val="left" w:pos="709"/>
        <w:tab w:val="right" w:leader="dot" w:pos="9015"/>
      </w:tabs>
      <w:spacing w:after="100"/>
      <w:ind w:left="709" w:hanging="709"/>
    </w:pPr>
    <w:rPr>
      <w:b/>
    </w:rPr>
  </w:style>
  <w:style w:type="paragraph" w:styleId="TOC5">
    <w:name w:val="toc 5"/>
    <w:basedOn w:val="BodyText"/>
    <w:next w:val="BodyText"/>
    <w:autoRedefine/>
    <w:uiPriority w:val="39"/>
    <w:rsid w:val="001651CD"/>
    <w:pPr>
      <w:tabs>
        <w:tab w:val="left" w:pos="709"/>
        <w:tab w:val="right" w:leader="dot" w:pos="9015"/>
      </w:tabs>
      <w:spacing w:after="100"/>
    </w:pPr>
    <w:rPr>
      <w:b/>
    </w:rPr>
  </w:style>
  <w:style w:type="paragraph" w:styleId="Quote">
    <w:name w:val="Quote"/>
    <w:basedOn w:val="BodyText1"/>
    <w:next w:val="BodyText"/>
    <w:link w:val="QuoteChar"/>
    <w:uiPriority w:val="29"/>
    <w:qFormat/>
    <w:rsid w:val="005032E1"/>
    <w:pPr>
      <w:tabs>
        <w:tab w:val="left" w:pos="1418"/>
      </w:tabs>
      <w:spacing w:line="240" w:lineRule="auto"/>
      <w:ind w:left="1418" w:hanging="709"/>
      <w:contextualSpacing/>
    </w:pPr>
    <w:rPr>
      <w:iCs/>
      <w:color w:val="000000" w:themeColor="text1"/>
    </w:rPr>
  </w:style>
  <w:style w:type="character" w:customStyle="1" w:styleId="QuoteChar">
    <w:name w:val="Quote Char"/>
    <w:basedOn w:val="DefaultParagraphFont"/>
    <w:link w:val="Quote"/>
    <w:uiPriority w:val="29"/>
    <w:rsid w:val="005032E1"/>
    <w:rPr>
      <w:rFonts w:ascii="Calibri" w:hAnsi="Calibri"/>
      <w:iCs/>
      <w:color w:val="000000" w:themeColor="text1"/>
    </w:rPr>
  </w:style>
  <w:style w:type="paragraph" w:customStyle="1" w:styleId="Appendix6">
    <w:name w:val="Appendix 6"/>
    <w:basedOn w:val="BodyText"/>
    <w:uiPriority w:val="59"/>
    <w:rsid w:val="00AF54C8"/>
    <w:pPr>
      <w:numPr>
        <w:ilvl w:val="6"/>
        <w:numId w:val="5"/>
      </w:numPr>
      <w:outlineLvl w:val="5"/>
    </w:pPr>
  </w:style>
  <w:style w:type="paragraph" w:customStyle="1" w:styleId="Appendix7">
    <w:name w:val="Appendix 7"/>
    <w:basedOn w:val="Level7Number"/>
    <w:uiPriority w:val="59"/>
    <w:rsid w:val="00AF54C8"/>
    <w:pPr>
      <w:numPr>
        <w:ilvl w:val="7"/>
        <w:numId w:val="5"/>
      </w:numPr>
    </w:pPr>
  </w:style>
  <w:style w:type="paragraph" w:customStyle="1" w:styleId="Annexure">
    <w:name w:val="Annexure"/>
    <w:basedOn w:val="BodyText"/>
    <w:next w:val="BodyText"/>
    <w:uiPriority w:val="68"/>
    <w:rsid w:val="00C60090"/>
    <w:pPr>
      <w:pageBreakBefore/>
      <w:numPr>
        <w:numId w:val="18"/>
      </w:numPr>
      <w:outlineLvl w:val="0"/>
    </w:pPr>
    <w:rPr>
      <w:b/>
    </w:rPr>
  </w:style>
  <w:style w:type="paragraph" w:customStyle="1" w:styleId="Annex1">
    <w:name w:val="Annex 1"/>
    <w:basedOn w:val="BodyText"/>
    <w:uiPriority w:val="69"/>
    <w:rsid w:val="00E73AC5"/>
    <w:pPr>
      <w:numPr>
        <w:ilvl w:val="1"/>
        <w:numId w:val="18"/>
      </w:numPr>
    </w:pPr>
  </w:style>
  <w:style w:type="paragraph" w:customStyle="1" w:styleId="Annex2">
    <w:name w:val="Annex 2"/>
    <w:basedOn w:val="BodyText"/>
    <w:uiPriority w:val="69"/>
    <w:rsid w:val="00E73AC5"/>
    <w:pPr>
      <w:numPr>
        <w:ilvl w:val="2"/>
        <w:numId w:val="18"/>
      </w:numPr>
    </w:pPr>
  </w:style>
  <w:style w:type="paragraph" w:customStyle="1" w:styleId="Annex3">
    <w:name w:val="Annex 3"/>
    <w:basedOn w:val="BodyText"/>
    <w:uiPriority w:val="69"/>
    <w:rsid w:val="00E73AC5"/>
    <w:pPr>
      <w:numPr>
        <w:ilvl w:val="3"/>
        <w:numId w:val="18"/>
      </w:numPr>
    </w:pPr>
  </w:style>
  <w:style w:type="paragraph" w:customStyle="1" w:styleId="Annex4">
    <w:name w:val="Annex 4"/>
    <w:basedOn w:val="BodyText"/>
    <w:uiPriority w:val="69"/>
    <w:rsid w:val="00E73AC5"/>
    <w:pPr>
      <w:numPr>
        <w:ilvl w:val="4"/>
        <w:numId w:val="18"/>
      </w:numPr>
    </w:pPr>
  </w:style>
  <w:style w:type="paragraph" w:customStyle="1" w:styleId="Annex5">
    <w:name w:val="Annex 5"/>
    <w:basedOn w:val="BodyText"/>
    <w:uiPriority w:val="69"/>
    <w:rsid w:val="00E73AC5"/>
    <w:pPr>
      <w:numPr>
        <w:ilvl w:val="5"/>
        <w:numId w:val="18"/>
      </w:numPr>
    </w:pPr>
  </w:style>
  <w:style w:type="paragraph" w:customStyle="1" w:styleId="Annex6">
    <w:name w:val="Annex 6"/>
    <w:basedOn w:val="BodyText"/>
    <w:uiPriority w:val="69"/>
    <w:rsid w:val="00E73AC5"/>
    <w:pPr>
      <w:numPr>
        <w:ilvl w:val="6"/>
        <w:numId w:val="18"/>
      </w:numPr>
    </w:pPr>
  </w:style>
  <w:style w:type="paragraph" w:customStyle="1" w:styleId="Annex7">
    <w:name w:val="Annex 7"/>
    <w:basedOn w:val="BodyText"/>
    <w:uiPriority w:val="69"/>
    <w:rsid w:val="00E73AC5"/>
    <w:pPr>
      <w:numPr>
        <w:ilvl w:val="7"/>
        <w:numId w:val="18"/>
      </w:numPr>
    </w:pPr>
  </w:style>
  <w:style w:type="numbering" w:customStyle="1" w:styleId="ListAppendix">
    <w:name w:val="List Appendix"/>
    <w:uiPriority w:val="99"/>
    <w:rsid w:val="00693C84"/>
    <w:pPr>
      <w:numPr>
        <w:numId w:val="14"/>
      </w:numPr>
    </w:pPr>
  </w:style>
  <w:style w:type="numbering" w:customStyle="1" w:styleId="ListAnnexure">
    <w:name w:val="List Annexure"/>
    <w:uiPriority w:val="99"/>
    <w:rsid w:val="00E73AC5"/>
    <w:pPr>
      <w:numPr>
        <w:numId w:val="15"/>
      </w:numPr>
    </w:pPr>
  </w:style>
  <w:style w:type="paragraph" w:customStyle="1" w:styleId="Bullet2">
    <w:name w:val="Bullet 2"/>
    <w:basedOn w:val="BodyText"/>
    <w:qFormat/>
    <w:rsid w:val="00693C84"/>
    <w:pPr>
      <w:numPr>
        <w:ilvl w:val="1"/>
        <w:numId w:val="7"/>
      </w:numPr>
    </w:pPr>
  </w:style>
  <w:style w:type="paragraph" w:customStyle="1" w:styleId="Bullet3">
    <w:name w:val="Bullet 3"/>
    <w:basedOn w:val="BodyText"/>
    <w:qFormat/>
    <w:rsid w:val="00693C84"/>
    <w:pPr>
      <w:numPr>
        <w:ilvl w:val="2"/>
        <w:numId w:val="7"/>
      </w:numPr>
    </w:pPr>
  </w:style>
  <w:style w:type="paragraph" w:customStyle="1" w:styleId="Bullet4">
    <w:name w:val="Bullet 4"/>
    <w:basedOn w:val="BodyText"/>
    <w:qFormat/>
    <w:rsid w:val="00693C84"/>
    <w:pPr>
      <w:numPr>
        <w:ilvl w:val="3"/>
        <w:numId w:val="7"/>
      </w:numPr>
    </w:pPr>
  </w:style>
  <w:style w:type="paragraph" w:customStyle="1" w:styleId="Bullet5">
    <w:name w:val="Bullet 5"/>
    <w:basedOn w:val="BodyText"/>
    <w:qFormat/>
    <w:rsid w:val="00693C84"/>
    <w:pPr>
      <w:numPr>
        <w:ilvl w:val="4"/>
        <w:numId w:val="7"/>
      </w:numPr>
    </w:pPr>
  </w:style>
  <w:style w:type="paragraph" w:customStyle="1" w:styleId="Bullet6">
    <w:name w:val="Bullet 6"/>
    <w:basedOn w:val="BodyText"/>
    <w:qFormat/>
    <w:rsid w:val="00693C84"/>
    <w:pPr>
      <w:numPr>
        <w:ilvl w:val="5"/>
        <w:numId w:val="7"/>
      </w:numPr>
    </w:pPr>
  </w:style>
  <w:style w:type="paragraph" w:customStyle="1" w:styleId="Bullet7">
    <w:name w:val="Bullet 7"/>
    <w:basedOn w:val="BodyText"/>
    <w:qFormat/>
    <w:rsid w:val="00693C84"/>
    <w:pPr>
      <w:numPr>
        <w:ilvl w:val="6"/>
        <w:numId w:val="7"/>
      </w:numPr>
    </w:pPr>
  </w:style>
  <w:style w:type="numbering" w:customStyle="1" w:styleId="ListBullets">
    <w:name w:val="List Bullets"/>
    <w:uiPriority w:val="99"/>
    <w:rsid w:val="00693C84"/>
  </w:style>
  <w:style w:type="paragraph" w:styleId="Header">
    <w:name w:val="header"/>
    <w:basedOn w:val="Normal"/>
    <w:link w:val="HeaderChar"/>
    <w:uiPriority w:val="99"/>
    <w:rsid w:val="00693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C84"/>
  </w:style>
  <w:style w:type="paragraph" w:styleId="Footer">
    <w:name w:val="footer"/>
    <w:basedOn w:val="Normal"/>
    <w:link w:val="FooterChar"/>
    <w:uiPriority w:val="99"/>
    <w:rsid w:val="00693C84"/>
    <w:pPr>
      <w:tabs>
        <w:tab w:val="center" w:pos="4513"/>
        <w:tab w:val="right" w:pos="9026"/>
      </w:tabs>
      <w:spacing w:after="0" w:line="240" w:lineRule="auto"/>
    </w:pPr>
    <w:rPr>
      <w:b/>
      <w:sz w:val="15"/>
    </w:rPr>
  </w:style>
  <w:style w:type="character" w:customStyle="1" w:styleId="FooterChar">
    <w:name w:val="Footer Char"/>
    <w:basedOn w:val="DefaultParagraphFont"/>
    <w:link w:val="Footer"/>
    <w:uiPriority w:val="99"/>
    <w:rsid w:val="00693C84"/>
    <w:rPr>
      <w:b/>
      <w:sz w:val="15"/>
    </w:rPr>
  </w:style>
  <w:style w:type="paragraph" w:styleId="NoSpacing">
    <w:name w:val="No Spacing"/>
    <w:link w:val="NoSpacingChar"/>
    <w:uiPriority w:val="1"/>
    <w:qFormat/>
    <w:rsid w:val="00693C84"/>
    <w:pPr>
      <w:spacing w:after="0"/>
    </w:pPr>
    <w:rPr>
      <w:rFonts w:ascii="Calibri" w:eastAsia="Calibri" w:hAnsi="Calibri" w:cs="Times New Roman"/>
    </w:rPr>
  </w:style>
  <w:style w:type="numbering" w:customStyle="1" w:styleId="ForstersNumberingFPParties">
    <w:name w:val="Forsters Numbering FP_Parties"/>
    <w:basedOn w:val="NoList"/>
    <w:uiPriority w:val="99"/>
    <w:rsid w:val="00693C84"/>
    <w:pPr>
      <w:numPr>
        <w:numId w:val="3"/>
      </w:numPr>
    </w:pPr>
  </w:style>
  <w:style w:type="table" w:styleId="TableGrid">
    <w:name w:val="Table Grid"/>
    <w:basedOn w:val="TableNormal"/>
    <w:uiPriority w:val="39"/>
    <w:rsid w:val="00693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693C84"/>
    <w:rPr>
      <w:b w:val="0"/>
      <w:sz w:val="22"/>
    </w:rPr>
  </w:style>
  <w:style w:type="character" w:customStyle="1" w:styleId="NoSpacingChar">
    <w:name w:val="No Spacing Char"/>
    <w:link w:val="NoSpacing"/>
    <w:uiPriority w:val="99"/>
    <w:semiHidden/>
    <w:rsid w:val="00693C84"/>
    <w:rPr>
      <w:rFonts w:ascii="Calibri" w:eastAsia="Calibri" w:hAnsi="Calibri" w:cs="Times New Roman"/>
    </w:rPr>
  </w:style>
  <w:style w:type="paragraph" w:customStyle="1" w:styleId="CoverPartyName">
    <w:name w:val="Cover Party Name"/>
    <w:basedOn w:val="BodyText"/>
    <w:uiPriority w:val="2"/>
    <w:rsid w:val="00693C84"/>
    <w:pPr>
      <w:spacing w:before="170" w:after="600"/>
      <w:jc w:val="left"/>
    </w:pPr>
    <w:rPr>
      <w:b/>
      <w:caps/>
      <w:sz w:val="28"/>
    </w:rPr>
  </w:style>
  <w:style w:type="numbering" w:customStyle="1" w:styleId="ForstersNumberingParties">
    <w:name w:val="Forsters Numbering Parties"/>
    <w:basedOn w:val="NoList"/>
    <w:uiPriority w:val="99"/>
    <w:semiHidden/>
    <w:rsid w:val="00693C84"/>
    <w:pPr>
      <w:numPr>
        <w:numId w:val="4"/>
      </w:numPr>
    </w:pPr>
  </w:style>
  <w:style w:type="numbering" w:customStyle="1" w:styleId="ForstersNumberingAnnexure">
    <w:name w:val="Forsters Numbering Annexure"/>
    <w:basedOn w:val="NoList"/>
    <w:uiPriority w:val="99"/>
    <w:semiHidden/>
    <w:rsid w:val="00693C84"/>
    <w:pPr>
      <w:numPr>
        <w:numId w:val="2"/>
      </w:numPr>
    </w:pPr>
  </w:style>
  <w:style w:type="numbering" w:styleId="1ai">
    <w:name w:val="Outline List 1"/>
    <w:basedOn w:val="NoList"/>
    <w:uiPriority w:val="99"/>
    <w:semiHidden/>
    <w:rsid w:val="00693C84"/>
    <w:pPr>
      <w:numPr>
        <w:numId w:val="1"/>
      </w:numPr>
    </w:pPr>
  </w:style>
  <w:style w:type="character" w:customStyle="1" w:styleId="ForstersAddressBold">
    <w:name w:val="Forsters Address Bold"/>
    <w:uiPriority w:val="1"/>
    <w:semiHidden/>
    <w:qFormat/>
    <w:rsid w:val="00693C84"/>
    <w:rPr>
      <w:rFonts w:ascii="Calibri" w:hAnsi="Calibri"/>
      <w:b/>
      <w:sz w:val="15"/>
    </w:rPr>
  </w:style>
  <w:style w:type="character" w:customStyle="1" w:styleId="Heading2Char">
    <w:name w:val="Heading 2 Char"/>
    <w:basedOn w:val="DefaultParagraphFont"/>
    <w:link w:val="Heading2"/>
    <w:rsid w:val="00693C84"/>
    <w:rPr>
      <w:rFonts w:ascii="Calibri" w:eastAsiaTheme="majorEastAsia" w:hAnsi="Calibri" w:cstheme="majorBidi"/>
      <w:b/>
      <w:bCs/>
      <w:szCs w:val="26"/>
    </w:rPr>
  </w:style>
  <w:style w:type="character" w:styleId="PlaceholderText">
    <w:name w:val="Placeholder Text"/>
    <w:basedOn w:val="DefaultParagraphFont"/>
    <w:uiPriority w:val="99"/>
    <w:semiHidden/>
    <w:rsid w:val="00693C84"/>
    <w:rPr>
      <w:color w:val="808080"/>
    </w:rPr>
  </w:style>
  <w:style w:type="character" w:customStyle="1" w:styleId="Heading3Char">
    <w:name w:val="Heading 3 Char"/>
    <w:basedOn w:val="DefaultParagraphFont"/>
    <w:link w:val="Heading3"/>
    <w:semiHidden/>
    <w:rsid w:val="00693C84"/>
    <w:rPr>
      <w:rFonts w:ascii="Calibri" w:eastAsiaTheme="majorEastAsia" w:hAnsi="Calibri" w:cstheme="majorBidi"/>
      <w:b/>
      <w:bCs/>
      <w:szCs w:val="24"/>
    </w:rPr>
  </w:style>
  <w:style w:type="character" w:customStyle="1" w:styleId="Heading4Char">
    <w:name w:val="Heading 4 Char"/>
    <w:basedOn w:val="DefaultParagraphFont"/>
    <w:link w:val="Heading4"/>
    <w:semiHidden/>
    <w:rsid w:val="00693C84"/>
    <w:rPr>
      <w:rFonts w:ascii="Calibri" w:eastAsiaTheme="majorEastAsia" w:hAnsi="Calibri" w:cstheme="majorBidi"/>
      <w:b/>
      <w:bCs/>
      <w:iCs/>
      <w:szCs w:val="24"/>
    </w:rPr>
  </w:style>
  <w:style w:type="character" w:customStyle="1" w:styleId="Heading5Char">
    <w:name w:val="Heading 5 Char"/>
    <w:basedOn w:val="DefaultParagraphFont"/>
    <w:link w:val="Heading5"/>
    <w:semiHidden/>
    <w:rsid w:val="00D9299A"/>
    <w:rPr>
      <w:rFonts w:ascii="Calibri" w:eastAsiaTheme="majorEastAsia" w:hAnsi="Calibri" w:cstheme="majorBidi"/>
      <w:bCs/>
      <w:iCs/>
      <w:sz w:val="2"/>
      <w:szCs w:val="24"/>
    </w:rPr>
  </w:style>
  <w:style w:type="character" w:customStyle="1" w:styleId="Heading6Char">
    <w:name w:val="Heading 6 Char"/>
    <w:basedOn w:val="DefaultParagraphFont"/>
    <w:link w:val="Heading6"/>
    <w:semiHidden/>
    <w:rsid w:val="00693C84"/>
    <w:rPr>
      <w:rFonts w:ascii="Calibri" w:eastAsiaTheme="majorEastAsia" w:hAnsi="Calibri" w:cstheme="majorBidi"/>
      <w:bCs/>
      <w:iCs/>
      <w:sz w:val="2"/>
      <w:szCs w:val="24"/>
    </w:rPr>
  </w:style>
  <w:style w:type="character" w:customStyle="1" w:styleId="Heading7Char">
    <w:name w:val="Heading 7 Char"/>
    <w:basedOn w:val="DefaultParagraphFont"/>
    <w:link w:val="Heading7"/>
    <w:semiHidden/>
    <w:rsid w:val="00693C84"/>
    <w:rPr>
      <w:rFonts w:ascii="Calibri" w:eastAsiaTheme="majorEastAsia" w:hAnsi="Calibri" w:cstheme="majorBidi"/>
      <w:bCs/>
      <w:sz w:val="2"/>
      <w:szCs w:val="24"/>
    </w:rPr>
  </w:style>
  <w:style w:type="paragraph" w:styleId="IntenseQuote">
    <w:name w:val="Intense Quote"/>
    <w:basedOn w:val="Normal"/>
    <w:next w:val="Normal"/>
    <w:link w:val="IntenseQuoteChar"/>
    <w:uiPriority w:val="30"/>
    <w:semiHidden/>
    <w:qFormat/>
    <w:rsid w:val="00693C8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693C84"/>
    <w:rPr>
      <w:i/>
      <w:iCs/>
      <w:color w:val="4F81BD" w:themeColor="accent1"/>
    </w:rPr>
  </w:style>
  <w:style w:type="paragraph" w:styleId="Signature">
    <w:name w:val="Signature"/>
    <w:basedOn w:val="Normal"/>
    <w:link w:val="SignatureChar"/>
    <w:uiPriority w:val="99"/>
    <w:semiHidden/>
    <w:rsid w:val="00693C84"/>
    <w:pPr>
      <w:spacing w:after="0" w:line="240" w:lineRule="auto"/>
      <w:ind w:left="4252"/>
    </w:pPr>
  </w:style>
  <w:style w:type="character" w:customStyle="1" w:styleId="SignatureChar">
    <w:name w:val="Signature Char"/>
    <w:basedOn w:val="DefaultParagraphFont"/>
    <w:link w:val="Signature"/>
    <w:uiPriority w:val="99"/>
    <w:semiHidden/>
    <w:rsid w:val="00693C84"/>
  </w:style>
  <w:style w:type="paragraph" w:styleId="Salutation">
    <w:name w:val="Salutation"/>
    <w:basedOn w:val="Normal"/>
    <w:next w:val="Normal"/>
    <w:link w:val="SalutationChar"/>
    <w:uiPriority w:val="99"/>
    <w:semiHidden/>
    <w:rsid w:val="00693C84"/>
  </w:style>
  <w:style w:type="character" w:customStyle="1" w:styleId="SalutationChar">
    <w:name w:val="Salutation Char"/>
    <w:basedOn w:val="DefaultParagraphFont"/>
    <w:link w:val="Salutation"/>
    <w:uiPriority w:val="99"/>
    <w:semiHidden/>
    <w:rsid w:val="00693C84"/>
  </w:style>
  <w:style w:type="paragraph" w:customStyle="1" w:styleId="DraftNote">
    <w:name w:val="Draft Note"/>
    <w:basedOn w:val="BodyText"/>
    <w:next w:val="BodyText"/>
    <w:link w:val="DraftNoteChar"/>
    <w:uiPriority w:val="99"/>
    <w:qFormat/>
    <w:rsid w:val="00693C84"/>
    <w:pPr>
      <w:shd w:val="clear" w:color="auto" w:fill="FFFF66"/>
    </w:pPr>
    <w:rPr>
      <w:b/>
      <w:i/>
      <w:lang w:val="en-US"/>
    </w:rPr>
  </w:style>
  <w:style w:type="character" w:customStyle="1" w:styleId="DraftNoteChar">
    <w:name w:val="Draft Note Char"/>
    <w:basedOn w:val="BodyTextChar"/>
    <w:link w:val="DraftNote"/>
    <w:uiPriority w:val="99"/>
    <w:rsid w:val="00693C84"/>
    <w:rPr>
      <w:rFonts w:ascii="Calibri" w:hAnsi="Calibri"/>
      <w:b/>
      <w:i/>
      <w:shd w:val="clear" w:color="auto" w:fill="FFFF66"/>
      <w:lang w:val="en-US"/>
    </w:rPr>
  </w:style>
  <w:style w:type="paragraph" w:customStyle="1" w:styleId="Table">
    <w:name w:val="Table"/>
    <w:basedOn w:val="BodyText"/>
    <w:next w:val="BodyText"/>
    <w:uiPriority w:val="99"/>
    <w:rsid w:val="0096062C"/>
    <w:pPr>
      <w:spacing w:before="120" w:after="120"/>
    </w:pPr>
    <w:rPr>
      <w:lang w:val="en-US"/>
    </w:rPr>
  </w:style>
  <w:style w:type="paragraph" w:customStyle="1" w:styleId="Schedule7Number">
    <w:name w:val="Schedule 7 Number"/>
    <w:basedOn w:val="Level7Number"/>
    <w:next w:val="BodyText"/>
    <w:uiPriority w:val="49"/>
    <w:qFormat/>
    <w:rsid w:val="003000DA"/>
    <w:pPr>
      <w:numPr>
        <w:ilvl w:val="8"/>
        <w:numId w:val="19"/>
      </w:numPr>
    </w:pPr>
  </w:style>
  <w:style w:type="paragraph" w:customStyle="1" w:styleId="ScheduleSingleHeading">
    <w:name w:val="Schedule Single Heading"/>
    <w:basedOn w:val="SchedulePageHeading"/>
    <w:next w:val="Part"/>
    <w:uiPriority w:val="57"/>
    <w:qFormat/>
    <w:rsid w:val="003000DA"/>
    <w:pPr>
      <w:numPr>
        <w:numId w:val="20"/>
      </w:numPr>
    </w:pPr>
  </w:style>
  <w:style w:type="numbering" w:customStyle="1" w:styleId="SingleScheduleList">
    <w:name w:val="Single Schedule List"/>
    <w:uiPriority w:val="99"/>
    <w:rsid w:val="003000DA"/>
    <w:pPr>
      <w:numPr>
        <w:numId w:val="13"/>
      </w:numPr>
    </w:pPr>
  </w:style>
  <w:style w:type="paragraph" w:customStyle="1" w:styleId="DocID">
    <w:name w:val="DocID"/>
    <w:basedOn w:val="BodyText"/>
    <w:qFormat/>
    <w:rsid w:val="00902792"/>
    <w:pPr>
      <w:spacing w:after="0" w:line="240" w:lineRule="auto"/>
      <w:jc w:val="right"/>
    </w:pPr>
    <w:rPr>
      <w:sz w:val="14"/>
    </w:rPr>
  </w:style>
  <w:style w:type="paragraph" w:customStyle="1" w:styleId="IntroSub-Heading">
    <w:name w:val="Intro Sub-Heading"/>
    <w:basedOn w:val="IntroHeading"/>
    <w:next w:val="BodyText"/>
    <w:uiPriority w:val="99"/>
    <w:qFormat/>
    <w:rsid w:val="00C25CB1"/>
    <w:rPr>
      <w:caps w:val="0"/>
    </w:rPr>
  </w:style>
  <w:style w:type="paragraph" w:styleId="FootnoteText">
    <w:name w:val="footnote text"/>
    <w:basedOn w:val="Normal"/>
    <w:link w:val="FootnoteTextChar"/>
    <w:uiPriority w:val="99"/>
    <w:rsid w:val="002A0883"/>
    <w:pPr>
      <w:spacing w:after="0" w:line="240" w:lineRule="auto"/>
    </w:pPr>
    <w:rPr>
      <w:sz w:val="20"/>
      <w:szCs w:val="20"/>
    </w:rPr>
  </w:style>
  <w:style w:type="character" w:customStyle="1" w:styleId="FootnoteTextChar">
    <w:name w:val="Footnote Text Char"/>
    <w:basedOn w:val="DefaultParagraphFont"/>
    <w:link w:val="FootnoteText"/>
    <w:uiPriority w:val="99"/>
    <w:rsid w:val="002A0883"/>
    <w:rPr>
      <w:sz w:val="20"/>
      <w:szCs w:val="20"/>
    </w:rPr>
  </w:style>
  <w:style w:type="paragraph" w:customStyle="1" w:styleId="IntroHeadingBody">
    <w:name w:val="Intro Heading Body"/>
    <w:basedOn w:val="BodyText1"/>
    <w:next w:val="BodyText"/>
    <w:uiPriority w:val="99"/>
    <w:qFormat/>
    <w:rsid w:val="009D1902"/>
    <w:rPr>
      <w:b/>
      <w:caps/>
    </w:rPr>
  </w:style>
  <w:style w:type="paragraph" w:customStyle="1" w:styleId="IntroSub-HeadingBody">
    <w:name w:val="Intro Sub-Heading Body"/>
    <w:basedOn w:val="IntroHeadingBody"/>
    <w:next w:val="BodyText"/>
    <w:uiPriority w:val="99"/>
    <w:qFormat/>
    <w:rsid w:val="009D1902"/>
    <w:rPr>
      <w:caps w:val="0"/>
    </w:rPr>
  </w:style>
  <w:style w:type="paragraph" w:customStyle="1" w:styleId="Body">
    <w:name w:val="Body"/>
    <w:basedOn w:val="Normal"/>
    <w:qFormat/>
    <w:rsid w:val="002E456D"/>
    <w:rPr>
      <w:rFonts w:ascii="Calibri" w:eastAsia="Calibri" w:hAnsi="Calibri"/>
    </w:rPr>
  </w:style>
  <w:style w:type="paragraph" w:customStyle="1" w:styleId="FileRef">
    <w:name w:val="FileRef"/>
    <w:basedOn w:val="Normal"/>
    <w:link w:val="FileRefChar"/>
    <w:semiHidden/>
    <w:qFormat/>
    <w:rsid w:val="001D6443"/>
    <w:pPr>
      <w:spacing w:after="0"/>
      <w:jc w:val="right"/>
    </w:pPr>
    <w:rPr>
      <w:rFonts w:ascii="Calibri" w:eastAsia="Calibri" w:hAnsi="Calibri" w:cs="Times New Roman"/>
      <w:caps/>
      <w:sz w:val="16"/>
    </w:rPr>
  </w:style>
  <w:style w:type="character" w:customStyle="1" w:styleId="FileRefChar">
    <w:name w:val="FileRef Char"/>
    <w:basedOn w:val="DefaultParagraphFont"/>
    <w:link w:val="FileRef"/>
    <w:semiHidden/>
    <w:rsid w:val="001D6443"/>
    <w:rPr>
      <w:rFonts w:ascii="Calibri" w:eastAsia="Calibri" w:hAnsi="Calibri" w:cs="Times New Roman"/>
      <w:caps/>
      <w:sz w:val="16"/>
    </w:rPr>
  </w:style>
  <w:style w:type="paragraph" w:customStyle="1" w:styleId="ParticularsTableTextBold">
    <w:name w:val="Particulars Table Text Bold"/>
    <w:basedOn w:val="BodyText"/>
    <w:qFormat/>
    <w:rsid w:val="001D6443"/>
    <w:pPr>
      <w:widowControl w:val="0"/>
      <w:spacing w:before="120" w:after="120"/>
      <w:ind w:left="57" w:right="142"/>
    </w:pPr>
    <w:rPr>
      <w:rFonts w:eastAsia="Calibri"/>
      <w:b/>
    </w:rPr>
  </w:style>
  <w:style w:type="paragraph" w:customStyle="1" w:styleId="ParticularsTableTextFormFieldItalic">
    <w:name w:val="Particulars Table Text Form Field Italic"/>
    <w:basedOn w:val="BodyText"/>
    <w:uiPriority w:val="6"/>
    <w:qFormat/>
    <w:rsid w:val="001D6443"/>
    <w:pPr>
      <w:spacing w:before="120" w:after="120"/>
      <w:ind w:left="57" w:right="159"/>
    </w:pPr>
    <w:rPr>
      <w:rFonts w:eastAsia="Calibri" w:cs="Times New Roman"/>
      <w:i/>
    </w:rPr>
  </w:style>
  <w:style w:type="numbering" w:customStyle="1" w:styleId="ListLevels1">
    <w:name w:val="List Levels1"/>
    <w:next w:val="ListLevels"/>
    <w:uiPriority w:val="99"/>
    <w:rsid w:val="00892EE2"/>
  </w:style>
  <w:style w:type="numbering" w:customStyle="1" w:styleId="ForstersNumberingMain">
    <w:name w:val="Forsters Numbering Main"/>
    <w:rsid w:val="00AD4C32"/>
    <w:pPr>
      <w:numPr>
        <w:numId w:val="16"/>
      </w:numPr>
    </w:pPr>
  </w:style>
  <w:style w:type="paragraph" w:styleId="BlockText">
    <w:name w:val="Block Text"/>
    <w:basedOn w:val="Normal"/>
    <w:uiPriority w:val="99"/>
    <w:semiHidden/>
    <w:rsid w:val="003235D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character" w:customStyle="1" w:styleId="Heading8Char">
    <w:name w:val="Heading 8 Char"/>
    <w:basedOn w:val="DefaultParagraphFont"/>
    <w:link w:val="Heading8"/>
    <w:semiHidden/>
    <w:rsid w:val="000443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4434B"/>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04434B"/>
  </w:style>
  <w:style w:type="paragraph" w:styleId="BalloonText">
    <w:name w:val="Balloon Text"/>
    <w:basedOn w:val="Normal"/>
    <w:link w:val="BalloonTextChar"/>
    <w:uiPriority w:val="99"/>
    <w:semiHidden/>
    <w:rsid w:val="0004434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4434B"/>
    <w:rPr>
      <w:rFonts w:ascii="Tahoma" w:eastAsia="Calibri" w:hAnsi="Tahoma" w:cs="Tahoma"/>
      <w:sz w:val="16"/>
      <w:szCs w:val="16"/>
    </w:rPr>
  </w:style>
  <w:style w:type="paragraph" w:customStyle="1" w:styleId="AnnexurePageHeading">
    <w:name w:val="Annexure Page Heading"/>
    <w:basedOn w:val="Normal"/>
    <w:next w:val="An-Level1"/>
    <w:qFormat/>
    <w:rsid w:val="0004434B"/>
    <w:pPr>
      <w:jc w:val="left"/>
      <w:outlineLvl w:val="0"/>
    </w:pPr>
    <w:rPr>
      <w:rFonts w:ascii="Calibri" w:eastAsia="Calibri" w:hAnsi="Calibri" w:cs="Times New Roman"/>
      <w:b/>
    </w:rPr>
  </w:style>
  <w:style w:type="paragraph" w:customStyle="1" w:styleId="AppendixPageHeading">
    <w:name w:val="Appendix Page Heading"/>
    <w:basedOn w:val="Normal"/>
    <w:next w:val="Ap-Level1"/>
    <w:qFormat/>
    <w:rsid w:val="0004434B"/>
    <w:pPr>
      <w:numPr>
        <w:numId w:val="25"/>
      </w:numPr>
      <w:jc w:val="left"/>
      <w:outlineLvl w:val="0"/>
    </w:pPr>
    <w:rPr>
      <w:rFonts w:ascii="Calibri" w:eastAsia="Calibri" w:hAnsi="Calibri" w:cs="Times New Roman"/>
      <w:b/>
    </w:rPr>
  </w:style>
  <w:style w:type="paragraph" w:customStyle="1" w:styleId="Body1">
    <w:name w:val="Body 1"/>
    <w:basedOn w:val="Normal"/>
    <w:qFormat/>
    <w:rsid w:val="0004434B"/>
    <w:pPr>
      <w:ind w:left="709"/>
    </w:pPr>
    <w:rPr>
      <w:rFonts w:ascii="Calibri" w:eastAsia="Calibri" w:hAnsi="Calibri" w:cs="Times New Roman"/>
    </w:rPr>
  </w:style>
  <w:style w:type="paragraph" w:customStyle="1" w:styleId="Body2">
    <w:name w:val="Body 2"/>
    <w:basedOn w:val="Normal"/>
    <w:qFormat/>
    <w:rsid w:val="0004434B"/>
    <w:pPr>
      <w:ind w:left="709"/>
    </w:pPr>
    <w:rPr>
      <w:rFonts w:ascii="Calibri" w:eastAsia="Calibri" w:hAnsi="Calibri" w:cs="Times New Roman"/>
    </w:rPr>
  </w:style>
  <w:style w:type="paragraph" w:customStyle="1" w:styleId="Body3">
    <w:name w:val="Body 3"/>
    <w:basedOn w:val="Normal"/>
    <w:qFormat/>
    <w:rsid w:val="0004434B"/>
    <w:pPr>
      <w:ind w:left="1418"/>
    </w:pPr>
    <w:rPr>
      <w:rFonts w:ascii="Calibri" w:eastAsia="Calibri" w:hAnsi="Calibri" w:cs="Times New Roman"/>
    </w:rPr>
  </w:style>
  <w:style w:type="paragraph" w:customStyle="1" w:styleId="Body4">
    <w:name w:val="Body 4"/>
    <w:basedOn w:val="Normal"/>
    <w:qFormat/>
    <w:rsid w:val="0004434B"/>
    <w:pPr>
      <w:ind w:left="2126"/>
    </w:pPr>
    <w:rPr>
      <w:rFonts w:ascii="Calibri" w:eastAsia="Calibri" w:hAnsi="Calibri" w:cs="Times New Roman"/>
    </w:rPr>
  </w:style>
  <w:style w:type="paragraph" w:customStyle="1" w:styleId="Body5">
    <w:name w:val="Body 5"/>
    <w:basedOn w:val="Normal"/>
    <w:qFormat/>
    <w:rsid w:val="0004434B"/>
    <w:pPr>
      <w:ind w:left="2835"/>
    </w:pPr>
    <w:rPr>
      <w:rFonts w:ascii="Calibri" w:eastAsia="Calibri" w:hAnsi="Calibri" w:cs="Times New Roman"/>
    </w:rPr>
  </w:style>
  <w:style w:type="paragraph" w:customStyle="1" w:styleId="Body6">
    <w:name w:val="Body 6"/>
    <w:basedOn w:val="Normal"/>
    <w:qFormat/>
    <w:rsid w:val="0004434B"/>
    <w:pPr>
      <w:ind w:left="3544"/>
    </w:pPr>
    <w:rPr>
      <w:rFonts w:ascii="Calibri" w:eastAsia="Calibri" w:hAnsi="Calibri" w:cs="Times New Roman"/>
    </w:rPr>
  </w:style>
  <w:style w:type="paragraph" w:customStyle="1" w:styleId="Body7">
    <w:name w:val="Body 7"/>
    <w:basedOn w:val="Normal"/>
    <w:qFormat/>
    <w:rsid w:val="0004434B"/>
    <w:pPr>
      <w:ind w:left="4253"/>
    </w:pPr>
    <w:rPr>
      <w:rFonts w:ascii="Calibri" w:eastAsia="Calibri" w:hAnsi="Calibri" w:cs="Times New Roman"/>
    </w:rPr>
  </w:style>
  <w:style w:type="character" w:customStyle="1" w:styleId="Bold">
    <w:name w:val="Bold"/>
    <w:rsid w:val="0004434B"/>
    <w:rPr>
      <w:b/>
    </w:rPr>
  </w:style>
  <w:style w:type="character" w:customStyle="1" w:styleId="BoldItalic">
    <w:name w:val="Bold Italic"/>
    <w:rsid w:val="0004434B"/>
    <w:rPr>
      <w:b/>
      <w:i/>
    </w:rPr>
  </w:style>
  <w:style w:type="paragraph" w:customStyle="1" w:styleId="Dated">
    <w:name w:val="Dated"/>
    <w:basedOn w:val="Normal"/>
    <w:semiHidden/>
    <w:qFormat/>
    <w:rsid w:val="0004434B"/>
    <w:pPr>
      <w:tabs>
        <w:tab w:val="right" w:pos="7938"/>
      </w:tabs>
    </w:pPr>
    <w:rPr>
      <w:rFonts w:ascii="Calibri" w:eastAsia="Calibri" w:hAnsi="Calibri" w:cs="Times New Roman"/>
      <w:b/>
      <w:caps/>
    </w:rPr>
  </w:style>
  <w:style w:type="character" w:customStyle="1" w:styleId="DefinedTerm">
    <w:name w:val="Defined Term"/>
    <w:uiPriority w:val="1"/>
    <w:qFormat/>
    <w:rsid w:val="0004434B"/>
  </w:style>
  <w:style w:type="paragraph" w:customStyle="1" w:styleId="Definitiona">
    <w:name w:val="Definition (a)"/>
    <w:basedOn w:val="Normal"/>
    <w:qFormat/>
    <w:rsid w:val="0004434B"/>
    <w:pPr>
      <w:tabs>
        <w:tab w:val="num" w:pos="709"/>
      </w:tabs>
      <w:ind w:left="709" w:hanging="709"/>
    </w:pPr>
    <w:rPr>
      <w:rFonts w:ascii="Calibri" w:eastAsia="Calibri" w:hAnsi="Calibri" w:cs="Times New Roman"/>
    </w:rPr>
  </w:style>
  <w:style w:type="paragraph" w:customStyle="1" w:styleId="Definitioni">
    <w:name w:val="Definition (i)"/>
    <w:basedOn w:val="Normal"/>
    <w:qFormat/>
    <w:rsid w:val="0004434B"/>
    <w:pPr>
      <w:tabs>
        <w:tab w:val="num" w:pos="1418"/>
      </w:tabs>
      <w:ind w:left="1418" w:hanging="709"/>
    </w:pPr>
    <w:rPr>
      <w:rFonts w:ascii="Calibri" w:eastAsia="Calibri" w:hAnsi="Calibri" w:cs="Times New Roman"/>
    </w:rPr>
  </w:style>
  <w:style w:type="paragraph" w:styleId="Title">
    <w:name w:val="Title"/>
    <w:basedOn w:val="Normal"/>
    <w:next w:val="Normal"/>
    <w:link w:val="TitleChar"/>
    <w:uiPriority w:val="10"/>
    <w:semiHidden/>
    <w:qFormat/>
    <w:rsid w:val="0004434B"/>
    <w:pPr>
      <w:spacing w:line="240" w:lineRule="auto"/>
      <w:contextualSpacing/>
      <w:jc w:val="left"/>
    </w:pPr>
    <w:rPr>
      <w:rFonts w:ascii="Calibri" w:eastAsiaTheme="majorEastAsia" w:hAnsi="Calibri" w:cstheme="majorBidi"/>
      <w:b/>
      <w:caps/>
      <w:szCs w:val="52"/>
    </w:rPr>
  </w:style>
  <w:style w:type="character" w:customStyle="1" w:styleId="TitleChar">
    <w:name w:val="Title Char"/>
    <w:basedOn w:val="DefaultParagraphFont"/>
    <w:link w:val="Title"/>
    <w:uiPriority w:val="10"/>
    <w:semiHidden/>
    <w:rsid w:val="0004434B"/>
    <w:rPr>
      <w:rFonts w:ascii="Calibri" w:eastAsiaTheme="majorEastAsia" w:hAnsi="Calibri" w:cstheme="majorBidi"/>
      <w:b/>
      <w:caps/>
      <w:szCs w:val="52"/>
    </w:rPr>
  </w:style>
  <w:style w:type="paragraph" w:customStyle="1" w:styleId="ExecutionBlock1">
    <w:name w:val="Execution Block 1"/>
    <w:basedOn w:val="Normal"/>
    <w:semiHidden/>
    <w:qFormat/>
    <w:rsid w:val="0004434B"/>
    <w:pPr>
      <w:keepNext/>
      <w:spacing w:after="0"/>
    </w:pPr>
    <w:rPr>
      <w:rFonts w:ascii="Calibri" w:eastAsia="Calibri" w:hAnsi="Calibri" w:cs="Times New Roman"/>
    </w:rPr>
  </w:style>
  <w:style w:type="paragraph" w:customStyle="1" w:styleId="ExecutionBlock2">
    <w:name w:val="Execution Block 2"/>
    <w:basedOn w:val="Normal"/>
    <w:semiHidden/>
    <w:qFormat/>
    <w:rsid w:val="0004434B"/>
    <w:pPr>
      <w:spacing w:before="180" w:after="180"/>
    </w:pPr>
    <w:rPr>
      <w:rFonts w:ascii="Calibri" w:eastAsia="Calibri" w:hAnsi="Calibri" w:cs="Times New Roman"/>
    </w:rPr>
  </w:style>
  <w:style w:type="paragraph" w:customStyle="1" w:styleId="ExecutionPageHeading">
    <w:name w:val="Execution Page Heading"/>
    <w:basedOn w:val="Normal"/>
    <w:semiHidden/>
    <w:qFormat/>
    <w:rsid w:val="0004434B"/>
    <w:pPr>
      <w:jc w:val="center"/>
    </w:pPr>
    <w:rPr>
      <w:rFonts w:ascii="Calibri" w:eastAsia="Calibri" w:hAnsi="Calibri" w:cs="Times New Roman"/>
      <w:b/>
      <w:caps/>
    </w:rPr>
  </w:style>
  <w:style w:type="paragraph" w:customStyle="1" w:styleId="FPDate">
    <w:name w:val="FP_Date"/>
    <w:basedOn w:val="Normal"/>
    <w:semiHidden/>
    <w:qFormat/>
    <w:rsid w:val="0004434B"/>
    <w:pPr>
      <w:tabs>
        <w:tab w:val="right" w:pos="4690"/>
        <w:tab w:val="right" w:pos="9072"/>
      </w:tabs>
      <w:spacing w:before="1800" w:after="640"/>
      <w:jc w:val="left"/>
    </w:pPr>
    <w:rPr>
      <w:rFonts w:ascii="Calibri" w:eastAsia="Calibri" w:hAnsi="Calibri" w:cs="Times New Roman"/>
      <w:b/>
      <w:caps/>
      <w:sz w:val="28"/>
      <w:szCs w:val="28"/>
    </w:rPr>
  </w:style>
  <w:style w:type="paragraph" w:customStyle="1" w:styleId="FPParty">
    <w:name w:val="FP_Party"/>
    <w:basedOn w:val="Normal"/>
    <w:link w:val="FPPartyChar"/>
    <w:semiHidden/>
    <w:qFormat/>
    <w:rsid w:val="0004434B"/>
    <w:pPr>
      <w:spacing w:before="170" w:after="600"/>
      <w:ind w:right="1134"/>
      <w:jc w:val="center"/>
    </w:pPr>
    <w:rPr>
      <w:rFonts w:ascii="Calibri" w:eastAsia="Calibri" w:hAnsi="Calibri" w:cs="Times New Roman"/>
      <w:b/>
      <w:caps/>
      <w:sz w:val="28"/>
    </w:rPr>
  </w:style>
  <w:style w:type="paragraph" w:customStyle="1" w:styleId="FPTitle">
    <w:name w:val="FP_Title"/>
    <w:basedOn w:val="Normal"/>
    <w:next w:val="FPTitleCont"/>
    <w:semiHidden/>
    <w:qFormat/>
    <w:rsid w:val="0004434B"/>
    <w:pPr>
      <w:spacing w:before="1680" w:after="100"/>
      <w:jc w:val="center"/>
    </w:pPr>
    <w:rPr>
      <w:rFonts w:ascii="Calibri" w:eastAsia="Calibri" w:hAnsi="Calibri" w:cs="Times New Roman"/>
      <w:b/>
      <w:caps/>
      <w:sz w:val="38"/>
    </w:rPr>
  </w:style>
  <w:style w:type="paragraph" w:customStyle="1" w:styleId="FPTitleCont">
    <w:name w:val="FP_Title_Cont"/>
    <w:basedOn w:val="Normal"/>
    <w:semiHidden/>
    <w:qFormat/>
    <w:rsid w:val="0004434B"/>
    <w:pPr>
      <w:jc w:val="left"/>
    </w:pPr>
    <w:rPr>
      <w:rFonts w:ascii="Calibri" w:eastAsia="Calibri" w:hAnsi="Calibri" w:cs="Times New Roman"/>
      <w:b/>
      <w:sz w:val="28"/>
    </w:rPr>
  </w:style>
  <w:style w:type="paragraph" w:customStyle="1" w:styleId="Level1">
    <w:name w:val="Level 1"/>
    <w:basedOn w:val="Normal"/>
    <w:uiPriority w:val="99"/>
    <w:qFormat/>
    <w:rsid w:val="0004434B"/>
    <w:pPr>
      <w:keepNext/>
      <w:tabs>
        <w:tab w:val="num" w:pos="709"/>
      </w:tabs>
      <w:ind w:left="709" w:hanging="709"/>
      <w:outlineLvl w:val="0"/>
    </w:pPr>
    <w:rPr>
      <w:rFonts w:ascii="Calibri" w:eastAsia="Calibri" w:hAnsi="Calibri" w:cs="Times New Roman"/>
      <w:b/>
      <w:caps/>
    </w:rPr>
  </w:style>
  <w:style w:type="paragraph" w:customStyle="1" w:styleId="Level2">
    <w:name w:val="Level 2"/>
    <w:basedOn w:val="Normal"/>
    <w:uiPriority w:val="99"/>
    <w:qFormat/>
    <w:rsid w:val="0004434B"/>
    <w:pPr>
      <w:tabs>
        <w:tab w:val="num" w:pos="709"/>
      </w:tabs>
      <w:ind w:left="709" w:hanging="709"/>
      <w:outlineLvl w:val="1"/>
    </w:pPr>
    <w:rPr>
      <w:rFonts w:ascii="Calibri" w:eastAsia="Calibri" w:hAnsi="Calibri" w:cs="Times New Roman"/>
    </w:rPr>
  </w:style>
  <w:style w:type="paragraph" w:customStyle="1" w:styleId="Level3">
    <w:name w:val="Level 3"/>
    <w:basedOn w:val="Normal"/>
    <w:uiPriority w:val="99"/>
    <w:qFormat/>
    <w:rsid w:val="0004434B"/>
    <w:pPr>
      <w:tabs>
        <w:tab w:val="num" w:pos="1418"/>
      </w:tabs>
      <w:ind w:left="1418" w:hanging="709"/>
      <w:outlineLvl w:val="2"/>
    </w:pPr>
    <w:rPr>
      <w:rFonts w:ascii="Calibri" w:eastAsia="Calibri" w:hAnsi="Calibri" w:cs="Times New Roman"/>
    </w:rPr>
  </w:style>
  <w:style w:type="paragraph" w:customStyle="1" w:styleId="Level4">
    <w:name w:val="Level 4"/>
    <w:basedOn w:val="Normal"/>
    <w:uiPriority w:val="99"/>
    <w:qFormat/>
    <w:rsid w:val="0004434B"/>
    <w:pPr>
      <w:tabs>
        <w:tab w:val="num" w:pos="1418"/>
      </w:tabs>
      <w:ind w:left="1418" w:hanging="709"/>
      <w:outlineLvl w:val="3"/>
    </w:pPr>
    <w:rPr>
      <w:rFonts w:ascii="Calibri" w:eastAsia="Calibri" w:hAnsi="Calibri" w:cs="Times New Roman"/>
    </w:rPr>
  </w:style>
  <w:style w:type="paragraph" w:customStyle="1" w:styleId="Level5">
    <w:name w:val="Level 5"/>
    <w:basedOn w:val="Normal"/>
    <w:uiPriority w:val="99"/>
    <w:qFormat/>
    <w:rsid w:val="0004434B"/>
    <w:pPr>
      <w:tabs>
        <w:tab w:val="num" w:pos="2835"/>
      </w:tabs>
      <w:ind w:left="2835" w:hanging="709"/>
      <w:outlineLvl w:val="4"/>
    </w:pPr>
    <w:rPr>
      <w:rFonts w:ascii="Calibri" w:eastAsia="Calibri" w:hAnsi="Calibri" w:cs="Times New Roman"/>
    </w:rPr>
  </w:style>
  <w:style w:type="paragraph" w:customStyle="1" w:styleId="Level6">
    <w:name w:val="Level 6"/>
    <w:basedOn w:val="Normal"/>
    <w:uiPriority w:val="99"/>
    <w:qFormat/>
    <w:rsid w:val="0004434B"/>
    <w:pPr>
      <w:tabs>
        <w:tab w:val="num" w:pos="3544"/>
      </w:tabs>
      <w:ind w:left="3544" w:hanging="709"/>
      <w:outlineLvl w:val="5"/>
    </w:pPr>
    <w:rPr>
      <w:rFonts w:ascii="Calibri" w:eastAsia="Calibri" w:hAnsi="Calibri" w:cs="Times New Roman"/>
    </w:rPr>
  </w:style>
  <w:style w:type="paragraph" w:customStyle="1" w:styleId="Level7">
    <w:name w:val="Level 7"/>
    <w:basedOn w:val="Normal"/>
    <w:uiPriority w:val="99"/>
    <w:qFormat/>
    <w:rsid w:val="0004434B"/>
    <w:pPr>
      <w:tabs>
        <w:tab w:val="num" w:pos="4253"/>
      </w:tabs>
      <w:ind w:left="4253" w:hanging="709"/>
      <w:outlineLvl w:val="6"/>
    </w:pPr>
    <w:rPr>
      <w:rFonts w:ascii="Calibri" w:eastAsia="Calibri" w:hAnsi="Calibri" w:cs="Times New Roman"/>
    </w:rPr>
  </w:style>
  <w:style w:type="character" w:customStyle="1" w:styleId="Italic">
    <w:name w:val="Italic"/>
    <w:rsid w:val="0004434B"/>
    <w:rPr>
      <w:i/>
    </w:rPr>
  </w:style>
  <w:style w:type="character" w:customStyle="1" w:styleId="Note">
    <w:name w:val="Note"/>
    <w:semiHidden/>
    <w:rsid w:val="0004434B"/>
    <w:rPr>
      <w:b/>
      <w:i/>
    </w:rPr>
  </w:style>
  <w:style w:type="paragraph" w:customStyle="1" w:styleId="SchedulePartHeading">
    <w:name w:val="Schedule Part Heading"/>
    <w:basedOn w:val="Normal"/>
    <w:next w:val="S-Level1"/>
    <w:qFormat/>
    <w:rsid w:val="0004434B"/>
    <w:pPr>
      <w:jc w:val="left"/>
      <w:outlineLvl w:val="1"/>
    </w:pPr>
    <w:rPr>
      <w:rFonts w:ascii="Calibri" w:eastAsia="Calibri" w:hAnsi="Calibri" w:cs="Times New Roman"/>
      <w:b/>
    </w:rPr>
  </w:style>
  <w:style w:type="paragraph" w:customStyle="1" w:styleId="PartiesNumber">
    <w:name w:val="Parties Number"/>
    <w:basedOn w:val="Normal"/>
    <w:qFormat/>
    <w:rsid w:val="0004434B"/>
    <w:pPr>
      <w:tabs>
        <w:tab w:val="num" w:pos="709"/>
      </w:tabs>
      <w:ind w:left="709" w:hanging="709"/>
    </w:pPr>
    <w:rPr>
      <w:rFonts w:ascii="Calibri" w:eastAsia="Calibri" w:hAnsi="Calibri" w:cs="Times New Roman"/>
    </w:rPr>
  </w:style>
  <w:style w:type="paragraph" w:customStyle="1" w:styleId="RecitalsNumber">
    <w:name w:val="Recitals Number"/>
    <w:basedOn w:val="Normal"/>
    <w:qFormat/>
    <w:rsid w:val="0004434B"/>
    <w:pPr>
      <w:numPr>
        <w:numId w:val="24"/>
      </w:numPr>
    </w:pPr>
    <w:rPr>
      <w:rFonts w:ascii="Calibri" w:eastAsia="Calibri" w:hAnsi="Calibri" w:cs="Times New Roman"/>
    </w:rPr>
  </w:style>
  <w:style w:type="numbering" w:customStyle="1" w:styleId="ForstersNumberingMain1">
    <w:name w:val="Forsters Numbering Main1"/>
    <w:basedOn w:val="NoList"/>
    <w:rsid w:val="0004434B"/>
  </w:style>
  <w:style w:type="paragraph" w:customStyle="1" w:styleId="S-Level1">
    <w:name w:val="S-Level 1"/>
    <w:basedOn w:val="Normal"/>
    <w:qFormat/>
    <w:rsid w:val="0004434B"/>
    <w:pPr>
      <w:tabs>
        <w:tab w:val="num" w:pos="709"/>
      </w:tabs>
      <w:ind w:left="709" w:hanging="709"/>
      <w:outlineLvl w:val="2"/>
    </w:pPr>
    <w:rPr>
      <w:rFonts w:ascii="Calibri" w:eastAsia="Calibri" w:hAnsi="Calibri" w:cs="Times New Roman"/>
    </w:rPr>
  </w:style>
  <w:style w:type="paragraph" w:customStyle="1" w:styleId="S-Level2">
    <w:name w:val="S-Level 2"/>
    <w:basedOn w:val="Normal"/>
    <w:qFormat/>
    <w:rsid w:val="0004434B"/>
    <w:pPr>
      <w:ind w:left="709" w:hanging="709"/>
      <w:outlineLvl w:val="3"/>
    </w:pPr>
    <w:rPr>
      <w:rFonts w:ascii="Calibri" w:eastAsia="Calibri" w:hAnsi="Calibri" w:cs="Times New Roman"/>
    </w:rPr>
  </w:style>
  <w:style w:type="paragraph" w:customStyle="1" w:styleId="S-Level3">
    <w:name w:val="S-Level 3"/>
    <w:basedOn w:val="Normal"/>
    <w:qFormat/>
    <w:rsid w:val="0004434B"/>
    <w:pPr>
      <w:tabs>
        <w:tab w:val="num" w:pos="1418"/>
      </w:tabs>
      <w:ind w:left="1418" w:hanging="709"/>
      <w:outlineLvl w:val="4"/>
    </w:pPr>
    <w:rPr>
      <w:rFonts w:ascii="Calibri" w:eastAsia="Calibri" w:hAnsi="Calibri" w:cs="Times New Roman"/>
    </w:rPr>
  </w:style>
  <w:style w:type="paragraph" w:customStyle="1" w:styleId="S-Level4">
    <w:name w:val="S-Level 4"/>
    <w:basedOn w:val="Normal"/>
    <w:qFormat/>
    <w:rsid w:val="0004434B"/>
    <w:pPr>
      <w:tabs>
        <w:tab w:val="num" w:pos="2126"/>
      </w:tabs>
      <w:ind w:left="2126" w:hanging="708"/>
      <w:outlineLvl w:val="5"/>
    </w:pPr>
    <w:rPr>
      <w:rFonts w:ascii="Calibri" w:eastAsia="Calibri" w:hAnsi="Calibri" w:cs="Times New Roman"/>
    </w:rPr>
  </w:style>
  <w:style w:type="paragraph" w:customStyle="1" w:styleId="S-Level5">
    <w:name w:val="S-Level 5"/>
    <w:basedOn w:val="Normal"/>
    <w:qFormat/>
    <w:rsid w:val="0004434B"/>
    <w:pPr>
      <w:tabs>
        <w:tab w:val="num" w:pos="2835"/>
      </w:tabs>
      <w:ind w:left="2835" w:hanging="709"/>
      <w:outlineLvl w:val="6"/>
    </w:pPr>
    <w:rPr>
      <w:rFonts w:ascii="Calibri" w:eastAsia="Calibri" w:hAnsi="Calibri" w:cs="Times New Roman"/>
    </w:rPr>
  </w:style>
  <w:style w:type="paragraph" w:customStyle="1" w:styleId="S-Level6">
    <w:name w:val="S-Level 6"/>
    <w:basedOn w:val="Normal"/>
    <w:qFormat/>
    <w:rsid w:val="0004434B"/>
    <w:pPr>
      <w:tabs>
        <w:tab w:val="num" w:pos="3544"/>
      </w:tabs>
      <w:ind w:left="3544" w:hanging="709"/>
      <w:outlineLvl w:val="7"/>
    </w:pPr>
    <w:rPr>
      <w:rFonts w:ascii="Calibri" w:eastAsia="Calibri" w:hAnsi="Calibri" w:cs="Times New Roman"/>
    </w:rPr>
  </w:style>
  <w:style w:type="paragraph" w:customStyle="1" w:styleId="S-Level7">
    <w:name w:val="S-Level 7"/>
    <w:basedOn w:val="Normal"/>
    <w:qFormat/>
    <w:rsid w:val="0004434B"/>
    <w:pPr>
      <w:tabs>
        <w:tab w:val="num" w:pos="4253"/>
      </w:tabs>
      <w:ind w:left="4253" w:hanging="709"/>
      <w:outlineLvl w:val="8"/>
    </w:pPr>
    <w:rPr>
      <w:rFonts w:ascii="Calibri" w:eastAsia="Calibri" w:hAnsi="Calibri" w:cs="Times New Roman"/>
    </w:rPr>
  </w:style>
  <w:style w:type="paragraph" w:customStyle="1" w:styleId="TOCHeading0">
    <w:name w:val="TOCHeading"/>
    <w:basedOn w:val="Normal"/>
    <w:next w:val="TOCPageNumberHeading"/>
    <w:qFormat/>
    <w:rsid w:val="0004434B"/>
    <w:pPr>
      <w:jc w:val="left"/>
    </w:pPr>
    <w:rPr>
      <w:rFonts w:ascii="Calibri" w:eastAsia="Calibri" w:hAnsi="Calibri" w:cs="Times New Roman"/>
      <w:b/>
      <w:caps/>
      <w:sz w:val="28"/>
    </w:rPr>
  </w:style>
  <w:style w:type="paragraph" w:customStyle="1" w:styleId="TOCPageNumberHeading">
    <w:name w:val="TOCPageNumberHeading"/>
    <w:basedOn w:val="Normal"/>
    <w:next w:val="Normal"/>
    <w:qFormat/>
    <w:rsid w:val="0004434B"/>
    <w:pPr>
      <w:jc w:val="right"/>
    </w:pPr>
    <w:rPr>
      <w:rFonts w:ascii="Calibri" w:eastAsia="Calibri" w:hAnsi="Calibri" w:cs="Times New Roman"/>
      <w:b/>
    </w:rPr>
  </w:style>
  <w:style w:type="numbering" w:customStyle="1" w:styleId="ForstersNumberingSchedule">
    <w:name w:val="Forsters Numbering Schedule"/>
    <w:basedOn w:val="NoList"/>
    <w:semiHidden/>
    <w:rsid w:val="0004434B"/>
    <w:pPr>
      <w:numPr>
        <w:numId w:val="22"/>
      </w:numPr>
    </w:pPr>
  </w:style>
  <w:style w:type="numbering" w:customStyle="1" w:styleId="ForstersNumberingDefinitions">
    <w:name w:val="Forsters Numbering Definitions"/>
    <w:basedOn w:val="NoList"/>
    <w:semiHidden/>
    <w:rsid w:val="0004434B"/>
    <w:pPr>
      <w:numPr>
        <w:numId w:val="23"/>
      </w:numPr>
    </w:pPr>
  </w:style>
  <w:style w:type="table" w:customStyle="1" w:styleId="TableGrid1">
    <w:name w:val="Table Grid1"/>
    <w:basedOn w:val="TableNormal"/>
    <w:next w:val="TableGrid"/>
    <w:uiPriority w:val="59"/>
    <w:semiHidden/>
    <w:rsid w:val="0004434B"/>
    <w:pPr>
      <w:spacing w:after="0"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stersNumberingParties1">
    <w:name w:val="Forsters Numbering Parties1"/>
    <w:basedOn w:val="NoList"/>
    <w:uiPriority w:val="99"/>
    <w:semiHidden/>
    <w:rsid w:val="0004434B"/>
    <w:pPr>
      <w:numPr>
        <w:numId w:val="7"/>
      </w:numPr>
    </w:pPr>
  </w:style>
  <w:style w:type="numbering" w:customStyle="1" w:styleId="ForstersNumberingRecitals">
    <w:name w:val="Forsters Numbering Recitals"/>
    <w:basedOn w:val="ForstersNumberingParties"/>
    <w:uiPriority w:val="99"/>
    <w:semiHidden/>
    <w:rsid w:val="0004434B"/>
    <w:pPr>
      <w:numPr>
        <w:numId w:val="24"/>
      </w:numPr>
    </w:pPr>
  </w:style>
  <w:style w:type="paragraph" w:customStyle="1" w:styleId="ParticularsBodyText">
    <w:name w:val="Particulars Body Text"/>
    <w:basedOn w:val="Normal"/>
    <w:qFormat/>
    <w:rsid w:val="0004434B"/>
    <w:pPr>
      <w:widowControl w:val="0"/>
    </w:pPr>
    <w:rPr>
      <w:rFonts w:ascii="Calibri" w:eastAsia="Calibri" w:hAnsi="Calibri" w:cs="Times New Roman"/>
      <w:i/>
    </w:rPr>
  </w:style>
  <w:style w:type="paragraph" w:customStyle="1" w:styleId="ParticularsPageHeading">
    <w:name w:val="Particulars Page Heading"/>
    <w:basedOn w:val="Normal"/>
    <w:next w:val="ParticularsSubHeading"/>
    <w:qFormat/>
    <w:rsid w:val="0004434B"/>
    <w:pPr>
      <w:jc w:val="left"/>
    </w:pPr>
    <w:rPr>
      <w:rFonts w:ascii="Calibri" w:eastAsia="Calibri" w:hAnsi="Calibri" w:cs="Times New Roman"/>
      <w:b/>
      <w:i/>
    </w:rPr>
  </w:style>
  <w:style w:type="paragraph" w:customStyle="1" w:styleId="ParticularsSubHeading">
    <w:name w:val="Particulars Sub Heading"/>
    <w:basedOn w:val="Normal"/>
    <w:next w:val="ParticularsBodyText"/>
    <w:qFormat/>
    <w:rsid w:val="0004434B"/>
    <w:pPr>
      <w:jc w:val="left"/>
    </w:pPr>
    <w:rPr>
      <w:rFonts w:ascii="Calibri" w:eastAsia="Calibri" w:hAnsi="Calibri" w:cs="Times New Roman"/>
      <w:b/>
      <w:i/>
    </w:rPr>
  </w:style>
  <w:style w:type="paragraph" w:customStyle="1" w:styleId="ParticularsTableText">
    <w:name w:val="Particulars Table Text"/>
    <w:basedOn w:val="Normal"/>
    <w:qFormat/>
    <w:rsid w:val="0004434B"/>
    <w:pPr>
      <w:spacing w:before="120" w:after="120"/>
      <w:ind w:left="57" w:right="142"/>
    </w:pPr>
    <w:rPr>
      <w:rFonts w:ascii="Calibri" w:eastAsia="Calibri" w:hAnsi="Calibri" w:cs="Times New Roman"/>
    </w:rPr>
  </w:style>
  <w:style w:type="paragraph" w:customStyle="1" w:styleId="ParticularsTableTextBoldItalic">
    <w:name w:val="Particulars Table Text Bold Italic"/>
    <w:basedOn w:val="Normal"/>
    <w:qFormat/>
    <w:rsid w:val="0004434B"/>
    <w:pPr>
      <w:widowControl w:val="0"/>
      <w:spacing w:before="120" w:after="120"/>
      <w:ind w:left="57" w:right="142"/>
    </w:pPr>
    <w:rPr>
      <w:rFonts w:ascii="Calibri" w:eastAsia="Calibri" w:hAnsi="Calibri" w:cs="Times New Roman"/>
      <w:b/>
      <w:i/>
    </w:rPr>
  </w:style>
  <w:style w:type="paragraph" w:customStyle="1" w:styleId="ParticularsFormFieldItalic">
    <w:name w:val="Particulars Form Field Italic"/>
    <w:basedOn w:val="Normal"/>
    <w:qFormat/>
    <w:rsid w:val="0004434B"/>
    <w:pPr>
      <w:widowControl w:val="0"/>
      <w:spacing w:before="120" w:after="120"/>
      <w:ind w:left="57" w:right="159"/>
    </w:pPr>
    <w:rPr>
      <w:rFonts w:ascii="Calibri" w:eastAsia="Calibri" w:hAnsi="Calibri" w:cs="Times New Roman"/>
      <w:i/>
    </w:rPr>
  </w:style>
  <w:style w:type="paragraph" w:customStyle="1" w:styleId="ParticularsTableTextItalic">
    <w:name w:val="Particulars Table Text Italic"/>
    <w:basedOn w:val="Normal"/>
    <w:qFormat/>
    <w:rsid w:val="0004434B"/>
    <w:pPr>
      <w:widowControl w:val="0"/>
      <w:spacing w:before="120" w:after="120"/>
      <w:ind w:left="57" w:right="142"/>
    </w:pPr>
    <w:rPr>
      <w:rFonts w:ascii="Calibri" w:eastAsia="Calibri" w:hAnsi="Calibri" w:cs="Times New Roman"/>
      <w:i/>
    </w:rPr>
  </w:style>
  <w:style w:type="numbering" w:customStyle="1" w:styleId="ForstersNumberingFPParties1">
    <w:name w:val="Forsters Numbering FP_Parties1"/>
    <w:basedOn w:val="NoList"/>
    <w:uiPriority w:val="99"/>
    <w:rsid w:val="0004434B"/>
    <w:pPr>
      <w:numPr>
        <w:numId w:val="9"/>
      </w:numPr>
    </w:pPr>
  </w:style>
  <w:style w:type="paragraph" w:customStyle="1" w:styleId="FPNumberParties">
    <w:name w:val="FP_Number_Parties"/>
    <w:basedOn w:val="Normal"/>
    <w:qFormat/>
    <w:rsid w:val="0004434B"/>
    <w:pPr>
      <w:spacing w:before="170" w:after="600"/>
    </w:pPr>
    <w:rPr>
      <w:rFonts w:ascii="Calibri" w:eastAsia="Calibri" w:hAnsi="Calibri" w:cs="Times New Roman"/>
      <w:b/>
      <w:sz w:val="28"/>
    </w:rPr>
  </w:style>
  <w:style w:type="paragraph" w:customStyle="1" w:styleId="Spacer">
    <w:name w:val="Spacer"/>
    <w:basedOn w:val="Normal"/>
    <w:next w:val="Normal"/>
    <w:qFormat/>
    <w:rsid w:val="0004434B"/>
    <w:pPr>
      <w:widowControl w:val="0"/>
      <w:spacing w:after="0" w:line="14" w:lineRule="exact"/>
    </w:pPr>
    <w:rPr>
      <w:rFonts w:ascii="Calibri" w:eastAsia="Calibri" w:hAnsi="Calibri" w:cs="Times New Roman"/>
    </w:rPr>
  </w:style>
  <w:style w:type="numbering" w:customStyle="1" w:styleId="ForstersAppendixNumbering">
    <w:name w:val="Forsters Appendix Numbering"/>
    <w:basedOn w:val="NoList"/>
    <w:uiPriority w:val="99"/>
    <w:semiHidden/>
    <w:rsid w:val="0004434B"/>
    <w:pPr>
      <w:numPr>
        <w:numId w:val="25"/>
      </w:numPr>
    </w:pPr>
  </w:style>
  <w:style w:type="paragraph" w:customStyle="1" w:styleId="FileRefPrec">
    <w:name w:val="FileRefPrec"/>
    <w:basedOn w:val="FileRef"/>
    <w:uiPriority w:val="6"/>
    <w:semiHidden/>
    <w:qFormat/>
    <w:rsid w:val="0004434B"/>
    <w:rPr>
      <w:caps w:val="0"/>
    </w:rPr>
  </w:style>
  <w:style w:type="paragraph" w:customStyle="1" w:styleId="Bullet">
    <w:name w:val="Bullet"/>
    <w:basedOn w:val="Normal"/>
    <w:qFormat/>
    <w:rsid w:val="0004434B"/>
    <w:pPr>
      <w:tabs>
        <w:tab w:val="left" w:pos="709"/>
      </w:tabs>
      <w:ind w:left="1418" w:hanging="709"/>
    </w:pPr>
    <w:rPr>
      <w:rFonts w:ascii="Calibri" w:eastAsia="Calibri" w:hAnsi="Calibri" w:cs="Times New Roman"/>
    </w:rPr>
  </w:style>
  <w:style w:type="paragraph" w:customStyle="1" w:styleId="Caption1">
    <w:name w:val="Caption1"/>
    <w:basedOn w:val="Normal"/>
    <w:next w:val="Normal"/>
    <w:semiHidden/>
    <w:rsid w:val="0004434B"/>
    <w:pPr>
      <w:spacing w:before="120" w:after="120"/>
    </w:pPr>
    <w:rPr>
      <w:rFonts w:ascii="Calibri" w:eastAsia="Times New Roman" w:hAnsi="Calibri" w:cs="Times New Roman"/>
      <w:b/>
      <w:szCs w:val="20"/>
    </w:rPr>
  </w:style>
  <w:style w:type="paragraph" w:customStyle="1" w:styleId="FPTitlecont0">
    <w:name w:val="FP_Title_cont"/>
    <w:basedOn w:val="Normal"/>
    <w:semiHidden/>
    <w:rsid w:val="0004434B"/>
    <w:pPr>
      <w:ind w:left="1701" w:right="1701"/>
      <w:jc w:val="center"/>
    </w:pPr>
    <w:rPr>
      <w:rFonts w:ascii="Calibri" w:eastAsia="Times New Roman" w:hAnsi="Calibri" w:cs="Times New Roman"/>
      <w:b/>
      <w:szCs w:val="20"/>
    </w:rPr>
  </w:style>
  <w:style w:type="character" w:customStyle="1" w:styleId="cFileRef">
    <w:name w:val="cFileRef"/>
    <w:uiPriority w:val="1"/>
    <w:semiHidden/>
    <w:qFormat/>
    <w:rsid w:val="0004434B"/>
    <w:rPr>
      <w:caps/>
      <w:sz w:val="16"/>
    </w:rPr>
  </w:style>
  <w:style w:type="paragraph" w:styleId="TOC6">
    <w:name w:val="toc 6"/>
    <w:basedOn w:val="Normal"/>
    <w:next w:val="Normal"/>
    <w:autoRedefine/>
    <w:uiPriority w:val="39"/>
    <w:semiHidden/>
    <w:rsid w:val="0004434B"/>
    <w:pPr>
      <w:spacing w:after="100" w:line="276" w:lineRule="auto"/>
      <w:ind w:left="1100"/>
      <w:jc w:val="left"/>
    </w:pPr>
    <w:rPr>
      <w:rFonts w:ascii="Calibri" w:eastAsia="Times New Roman" w:hAnsi="Calibri" w:cs="Times New Roman"/>
    </w:rPr>
  </w:style>
  <w:style w:type="paragraph" w:styleId="TOC7">
    <w:name w:val="toc 7"/>
    <w:basedOn w:val="Normal"/>
    <w:next w:val="Normal"/>
    <w:autoRedefine/>
    <w:uiPriority w:val="39"/>
    <w:semiHidden/>
    <w:rsid w:val="0004434B"/>
    <w:pPr>
      <w:spacing w:after="100" w:line="276" w:lineRule="auto"/>
      <w:ind w:left="1320"/>
      <w:jc w:val="left"/>
    </w:pPr>
    <w:rPr>
      <w:rFonts w:ascii="Calibri" w:eastAsia="Times New Roman" w:hAnsi="Calibri" w:cs="Times New Roman"/>
    </w:rPr>
  </w:style>
  <w:style w:type="paragraph" w:styleId="TOC8">
    <w:name w:val="toc 8"/>
    <w:basedOn w:val="Normal"/>
    <w:next w:val="Normal"/>
    <w:autoRedefine/>
    <w:uiPriority w:val="39"/>
    <w:rsid w:val="0004434B"/>
    <w:pPr>
      <w:tabs>
        <w:tab w:val="right" w:leader="dot" w:pos="8777"/>
        <w:tab w:val="right" w:leader="dot" w:pos="9060"/>
      </w:tabs>
      <w:spacing w:after="120"/>
      <w:ind w:left="720" w:hanging="720"/>
    </w:pPr>
    <w:rPr>
      <w:rFonts w:ascii="Calibri" w:eastAsia="Calibri" w:hAnsi="Calibri" w:cs="Times New Roman"/>
      <w:b/>
      <w:noProof/>
    </w:rPr>
  </w:style>
  <w:style w:type="paragraph" w:styleId="TOC9">
    <w:name w:val="toc 9"/>
    <w:basedOn w:val="Normal"/>
    <w:next w:val="Normal"/>
    <w:autoRedefine/>
    <w:uiPriority w:val="39"/>
    <w:semiHidden/>
    <w:rsid w:val="0004434B"/>
    <w:pPr>
      <w:tabs>
        <w:tab w:val="right" w:leader="dot" w:pos="8777"/>
        <w:tab w:val="right" w:leader="dot" w:pos="9060"/>
      </w:tabs>
      <w:spacing w:after="120"/>
      <w:ind w:left="720" w:hanging="720"/>
    </w:pPr>
    <w:rPr>
      <w:rFonts w:ascii="Calibri" w:eastAsia="Calibri" w:hAnsi="Calibri" w:cs="Times New Roman"/>
      <w:b/>
      <w:noProof/>
    </w:rPr>
  </w:style>
  <w:style w:type="paragraph" w:styleId="CommentText">
    <w:name w:val="annotation text"/>
    <w:basedOn w:val="Normal"/>
    <w:link w:val="CommentTextChar"/>
    <w:uiPriority w:val="99"/>
    <w:semiHidden/>
    <w:rsid w:val="0004434B"/>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4434B"/>
    <w:rPr>
      <w:rFonts w:ascii="Calibri" w:eastAsia="Calibri" w:hAnsi="Calibri" w:cs="Times New Roman"/>
      <w:sz w:val="20"/>
      <w:szCs w:val="20"/>
    </w:rPr>
  </w:style>
  <w:style w:type="character" w:styleId="CommentReference">
    <w:name w:val="annotation reference"/>
    <w:uiPriority w:val="99"/>
    <w:semiHidden/>
    <w:rsid w:val="0004434B"/>
    <w:rPr>
      <w:sz w:val="16"/>
      <w:szCs w:val="16"/>
    </w:rPr>
  </w:style>
  <w:style w:type="paragraph" w:styleId="ListBullet">
    <w:name w:val="List Bullet"/>
    <w:basedOn w:val="Normal"/>
    <w:uiPriority w:val="2"/>
    <w:semiHidden/>
    <w:qFormat/>
    <w:rsid w:val="0004434B"/>
    <w:pPr>
      <w:numPr>
        <w:numId w:val="21"/>
      </w:numPr>
      <w:contextualSpacing/>
    </w:pPr>
    <w:rPr>
      <w:rFonts w:ascii="Calibri" w:eastAsia="Calibri" w:hAnsi="Calibri" w:cs="Times New Roman"/>
    </w:rPr>
  </w:style>
  <w:style w:type="paragraph" w:styleId="ListBullet2">
    <w:name w:val="List Bullet 2"/>
    <w:basedOn w:val="Normal"/>
    <w:uiPriority w:val="2"/>
    <w:semiHidden/>
    <w:qFormat/>
    <w:rsid w:val="0004434B"/>
    <w:pPr>
      <w:numPr>
        <w:ilvl w:val="1"/>
        <w:numId w:val="21"/>
      </w:numPr>
      <w:contextualSpacing/>
    </w:pPr>
    <w:rPr>
      <w:rFonts w:ascii="Calibri" w:eastAsia="Calibri" w:hAnsi="Calibri" w:cs="Times New Roman"/>
    </w:rPr>
  </w:style>
  <w:style w:type="paragraph" w:styleId="ListBullet3">
    <w:name w:val="List Bullet 3"/>
    <w:basedOn w:val="Normal"/>
    <w:uiPriority w:val="2"/>
    <w:semiHidden/>
    <w:qFormat/>
    <w:rsid w:val="0004434B"/>
    <w:pPr>
      <w:numPr>
        <w:ilvl w:val="2"/>
        <w:numId w:val="21"/>
      </w:numPr>
      <w:contextualSpacing/>
    </w:pPr>
    <w:rPr>
      <w:rFonts w:ascii="Calibri" w:eastAsia="Calibri" w:hAnsi="Calibri" w:cs="Times New Roman"/>
    </w:rPr>
  </w:style>
  <w:style w:type="paragraph" w:styleId="ListBullet4">
    <w:name w:val="List Bullet 4"/>
    <w:basedOn w:val="Normal"/>
    <w:uiPriority w:val="2"/>
    <w:semiHidden/>
    <w:qFormat/>
    <w:rsid w:val="0004434B"/>
    <w:pPr>
      <w:numPr>
        <w:ilvl w:val="3"/>
        <w:numId w:val="21"/>
      </w:numPr>
      <w:contextualSpacing/>
    </w:pPr>
    <w:rPr>
      <w:rFonts w:ascii="Calibri" w:eastAsia="Calibri" w:hAnsi="Calibri" w:cs="Times New Roman"/>
    </w:rPr>
  </w:style>
  <w:style w:type="paragraph" w:styleId="ListBullet5">
    <w:name w:val="List Bullet 5"/>
    <w:basedOn w:val="Normal"/>
    <w:uiPriority w:val="2"/>
    <w:semiHidden/>
    <w:qFormat/>
    <w:rsid w:val="0004434B"/>
    <w:pPr>
      <w:numPr>
        <w:ilvl w:val="4"/>
        <w:numId w:val="21"/>
      </w:numPr>
      <w:contextualSpacing/>
    </w:pPr>
    <w:rPr>
      <w:rFonts w:ascii="Calibri" w:eastAsia="Calibri" w:hAnsi="Calibri" w:cs="Times New Roman"/>
    </w:rPr>
  </w:style>
  <w:style w:type="paragraph" w:styleId="CommentSubject">
    <w:name w:val="annotation subject"/>
    <w:basedOn w:val="CommentText"/>
    <w:next w:val="CommentText"/>
    <w:link w:val="CommentSubjectChar"/>
    <w:uiPriority w:val="99"/>
    <w:semiHidden/>
    <w:rsid w:val="0004434B"/>
    <w:rPr>
      <w:b/>
      <w:bCs/>
    </w:rPr>
  </w:style>
  <w:style w:type="character" w:customStyle="1" w:styleId="CommentSubjectChar">
    <w:name w:val="Comment Subject Char"/>
    <w:basedOn w:val="CommentTextChar"/>
    <w:link w:val="CommentSubject"/>
    <w:uiPriority w:val="99"/>
    <w:semiHidden/>
    <w:rsid w:val="0004434B"/>
    <w:rPr>
      <w:rFonts w:ascii="Calibri" w:eastAsia="Calibri" w:hAnsi="Calibri" w:cs="Times New Roman"/>
      <w:b/>
      <w:bCs/>
      <w:sz w:val="20"/>
      <w:szCs w:val="20"/>
    </w:rPr>
  </w:style>
  <w:style w:type="paragraph" w:customStyle="1" w:styleId="Ap-Level7">
    <w:name w:val="Ap-Level 7"/>
    <w:basedOn w:val="Normal"/>
    <w:qFormat/>
    <w:rsid w:val="0004434B"/>
    <w:pPr>
      <w:numPr>
        <w:ilvl w:val="7"/>
        <w:numId w:val="25"/>
      </w:numPr>
      <w:outlineLvl w:val="7"/>
    </w:pPr>
    <w:rPr>
      <w:rFonts w:ascii="Calibri" w:eastAsia="Calibri" w:hAnsi="Calibri" w:cs="Times New Roman"/>
    </w:rPr>
  </w:style>
  <w:style w:type="paragraph" w:customStyle="1" w:styleId="Ap-Level6">
    <w:name w:val="Ap-Level 6"/>
    <w:basedOn w:val="Normal"/>
    <w:qFormat/>
    <w:rsid w:val="0004434B"/>
    <w:pPr>
      <w:numPr>
        <w:ilvl w:val="6"/>
        <w:numId w:val="25"/>
      </w:numPr>
      <w:outlineLvl w:val="6"/>
    </w:pPr>
    <w:rPr>
      <w:rFonts w:ascii="Calibri" w:eastAsia="Calibri" w:hAnsi="Calibri" w:cs="Times New Roman"/>
    </w:rPr>
  </w:style>
  <w:style w:type="paragraph" w:customStyle="1" w:styleId="Ap-Level5">
    <w:name w:val="Ap-Level 5"/>
    <w:basedOn w:val="Normal"/>
    <w:qFormat/>
    <w:rsid w:val="0004434B"/>
    <w:pPr>
      <w:numPr>
        <w:ilvl w:val="5"/>
        <w:numId w:val="25"/>
      </w:numPr>
      <w:outlineLvl w:val="5"/>
    </w:pPr>
    <w:rPr>
      <w:rFonts w:ascii="Calibri" w:eastAsia="Calibri" w:hAnsi="Calibri" w:cs="Times New Roman"/>
    </w:rPr>
  </w:style>
  <w:style w:type="paragraph" w:customStyle="1" w:styleId="Ap-Level4">
    <w:name w:val="Ap-Level 4"/>
    <w:basedOn w:val="Normal"/>
    <w:qFormat/>
    <w:rsid w:val="0004434B"/>
    <w:pPr>
      <w:numPr>
        <w:ilvl w:val="4"/>
        <w:numId w:val="25"/>
      </w:numPr>
      <w:outlineLvl w:val="4"/>
    </w:pPr>
    <w:rPr>
      <w:rFonts w:ascii="Calibri" w:eastAsia="Calibri" w:hAnsi="Calibri" w:cs="Times New Roman"/>
    </w:rPr>
  </w:style>
  <w:style w:type="paragraph" w:customStyle="1" w:styleId="Ap-Level3">
    <w:name w:val="Ap-Level 3"/>
    <w:basedOn w:val="Normal"/>
    <w:qFormat/>
    <w:rsid w:val="0004434B"/>
    <w:pPr>
      <w:numPr>
        <w:ilvl w:val="3"/>
        <w:numId w:val="25"/>
      </w:numPr>
      <w:outlineLvl w:val="3"/>
    </w:pPr>
    <w:rPr>
      <w:rFonts w:ascii="Calibri" w:eastAsia="Calibri" w:hAnsi="Calibri" w:cs="Times New Roman"/>
    </w:rPr>
  </w:style>
  <w:style w:type="paragraph" w:customStyle="1" w:styleId="Ap-Level2">
    <w:name w:val="Ap-Level 2"/>
    <w:basedOn w:val="Normal"/>
    <w:qFormat/>
    <w:rsid w:val="0004434B"/>
    <w:pPr>
      <w:numPr>
        <w:ilvl w:val="2"/>
        <w:numId w:val="25"/>
      </w:numPr>
      <w:outlineLvl w:val="2"/>
    </w:pPr>
    <w:rPr>
      <w:rFonts w:ascii="Calibri" w:eastAsia="Calibri" w:hAnsi="Calibri" w:cs="Times New Roman"/>
    </w:rPr>
  </w:style>
  <w:style w:type="paragraph" w:customStyle="1" w:styleId="Ap-Level1">
    <w:name w:val="Ap-Level 1"/>
    <w:basedOn w:val="Normal"/>
    <w:qFormat/>
    <w:rsid w:val="0004434B"/>
    <w:pPr>
      <w:numPr>
        <w:ilvl w:val="1"/>
        <w:numId w:val="25"/>
      </w:numPr>
      <w:outlineLvl w:val="1"/>
    </w:pPr>
    <w:rPr>
      <w:rFonts w:ascii="Calibri" w:eastAsia="Calibri" w:hAnsi="Calibri" w:cs="Times New Roman"/>
    </w:rPr>
  </w:style>
  <w:style w:type="paragraph" w:customStyle="1" w:styleId="PartiesHeading">
    <w:name w:val="Parties Heading"/>
    <w:basedOn w:val="Normal"/>
    <w:next w:val="PartiesNumber"/>
    <w:qFormat/>
    <w:rsid w:val="0004434B"/>
    <w:rPr>
      <w:rFonts w:ascii="Calibri" w:eastAsia="Calibri" w:hAnsi="Calibri" w:cs="Times New Roman"/>
      <w:b/>
      <w:caps/>
    </w:rPr>
  </w:style>
  <w:style w:type="paragraph" w:customStyle="1" w:styleId="RecitalsHeading">
    <w:name w:val="Recitals Heading"/>
    <w:basedOn w:val="Normal"/>
    <w:next w:val="RecitalsNumber"/>
    <w:qFormat/>
    <w:rsid w:val="0004434B"/>
    <w:rPr>
      <w:rFonts w:ascii="Calibri" w:eastAsia="Calibri" w:hAnsi="Calibri" w:cs="Times New Roman"/>
      <w:b/>
      <w:caps/>
    </w:rPr>
  </w:style>
  <w:style w:type="character" w:customStyle="1" w:styleId="BoldCaps">
    <w:name w:val="Bold Caps"/>
    <w:uiPriority w:val="1"/>
    <w:qFormat/>
    <w:rsid w:val="0004434B"/>
    <w:rPr>
      <w:b/>
      <w:caps/>
      <w:smallCaps w:val="0"/>
    </w:rPr>
  </w:style>
  <w:style w:type="character" w:customStyle="1" w:styleId="Caps">
    <w:name w:val="Caps"/>
    <w:uiPriority w:val="1"/>
    <w:qFormat/>
    <w:rsid w:val="0004434B"/>
    <w:rPr>
      <w:caps/>
      <w:smallCaps w:val="0"/>
    </w:rPr>
  </w:style>
  <w:style w:type="paragraph" w:customStyle="1" w:styleId="ForstersAddress">
    <w:name w:val="Forsters Address"/>
    <w:basedOn w:val="Normal"/>
    <w:semiHidden/>
    <w:rsid w:val="0004434B"/>
    <w:pPr>
      <w:spacing w:after="0"/>
      <w:jc w:val="left"/>
    </w:pPr>
    <w:rPr>
      <w:rFonts w:ascii="Calibri" w:eastAsia="Calibri" w:hAnsi="Calibri" w:cs="Times New Roman"/>
      <w:spacing w:val="-1"/>
      <w:sz w:val="15"/>
    </w:rPr>
  </w:style>
  <w:style w:type="paragraph" w:customStyle="1" w:styleId="An-Level7">
    <w:name w:val="An-Level 7"/>
    <w:basedOn w:val="Normal"/>
    <w:qFormat/>
    <w:rsid w:val="0004434B"/>
    <w:pPr>
      <w:tabs>
        <w:tab w:val="num" w:pos="4253"/>
      </w:tabs>
      <w:ind w:left="4253" w:hanging="709"/>
      <w:outlineLvl w:val="7"/>
    </w:pPr>
    <w:rPr>
      <w:rFonts w:ascii="Calibri" w:eastAsia="Calibri" w:hAnsi="Calibri" w:cs="Times New Roman"/>
    </w:rPr>
  </w:style>
  <w:style w:type="paragraph" w:customStyle="1" w:styleId="An-Level1">
    <w:name w:val="An-Level 1"/>
    <w:basedOn w:val="Normal"/>
    <w:qFormat/>
    <w:rsid w:val="0004434B"/>
    <w:pPr>
      <w:tabs>
        <w:tab w:val="num" w:pos="709"/>
      </w:tabs>
      <w:ind w:left="709" w:hanging="709"/>
      <w:outlineLvl w:val="1"/>
    </w:pPr>
    <w:rPr>
      <w:rFonts w:ascii="Calibri" w:eastAsia="Calibri" w:hAnsi="Calibri" w:cs="Times New Roman"/>
    </w:rPr>
  </w:style>
  <w:style w:type="paragraph" w:customStyle="1" w:styleId="An-Level2">
    <w:name w:val="An-Level 2"/>
    <w:basedOn w:val="Normal"/>
    <w:qFormat/>
    <w:rsid w:val="0004434B"/>
    <w:pPr>
      <w:tabs>
        <w:tab w:val="num" w:pos="709"/>
      </w:tabs>
      <w:ind w:left="709" w:hanging="709"/>
      <w:outlineLvl w:val="2"/>
    </w:pPr>
    <w:rPr>
      <w:rFonts w:ascii="Calibri" w:eastAsia="Calibri" w:hAnsi="Calibri" w:cs="Times New Roman"/>
    </w:rPr>
  </w:style>
  <w:style w:type="paragraph" w:customStyle="1" w:styleId="An-Level3">
    <w:name w:val="An-Level 3"/>
    <w:basedOn w:val="Normal"/>
    <w:qFormat/>
    <w:rsid w:val="0004434B"/>
    <w:pPr>
      <w:tabs>
        <w:tab w:val="num" w:pos="1418"/>
      </w:tabs>
      <w:ind w:left="1418" w:hanging="709"/>
      <w:outlineLvl w:val="3"/>
    </w:pPr>
    <w:rPr>
      <w:rFonts w:ascii="Calibri" w:eastAsia="Calibri" w:hAnsi="Calibri" w:cs="Times New Roman"/>
    </w:rPr>
  </w:style>
  <w:style w:type="paragraph" w:customStyle="1" w:styleId="An-Level4">
    <w:name w:val="An-Level 4"/>
    <w:basedOn w:val="Normal"/>
    <w:qFormat/>
    <w:rsid w:val="0004434B"/>
    <w:pPr>
      <w:tabs>
        <w:tab w:val="num" w:pos="2126"/>
      </w:tabs>
      <w:ind w:left="2126" w:hanging="708"/>
      <w:outlineLvl w:val="4"/>
    </w:pPr>
    <w:rPr>
      <w:rFonts w:ascii="Calibri" w:eastAsia="Calibri" w:hAnsi="Calibri" w:cs="Times New Roman"/>
    </w:rPr>
  </w:style>
  <w:style w:type="paragraph" w:customStyle="1" w:styleId="An-Level5">
    <w:name w:val="An-Level 5"/>
    <w:basedOn w:val="Normal"/>
    <w:qFormat/>
    <w:rsid w:val="0004434B"/>
    <w:pPr>
      <w:tabs>
        <w:tab w:val="num" w:pos="2835"/>
      </w:tabs>
      <w:ind w:left="2835" w:hanging="709"/>
      <w:outlineLvl w:val="5"/>
    </w:pPr>
    <w:rPr>
      <w:rFonts w:ascii="Calibri" w:eastAsia="Calibri" w:hAnsi="Calibri" w:cs="Times New Roman"/>
    </w:rPr>
  </w:style>
  <w:style w:type="paragraph" w:customStyle="1" w:styleId="An-Level6">
    <w:name w:val="An-Level 6"/>
    <w:basedOn w:val="Normal"/>
    <w:qFormat/>
    <w:rsid w:val="0004434B"/>
    <w:pPr>
      <w:tabs>
        <w:tab w:val="num" w:pos="3544"/>
      </w:tabs>
      <w:ind w:left="3544" w:hanging="709"/>
      <w:outlineLvl w:val="6"/>
    </w:pPr>
    <w:rPr>
      <w:rFonts w:ascii="Calibri" w:eastAsia="Calibri" w:hAnsi="Calibri" w:cs="Times New Roman"/>
    </w:rPr>
  </w:style>
  <w:style w:type="numbering" w:customStyle="1" w:styleId="ForstersNumberingAnnexure1">
    <w:name w:val="Forsters Numbering Annexure1"/>
    <w:basedOn w:val="NoList"/>
    <w:uiPriority w:val="99"/>
    <w:semiHidden/>
    <w:rsid w:val="0004434B"/>
    <w:pPr>
      <w:numPr>
        <w:numId w:val="12"/>
      </w:numPr>
    </w:pPr>
  </w:style>
  <w:style w:type="paragraph" w:customStyle="1" w:styleId="SchedulePageHeadingSingle">
    <w:name w:val="Schedule Page Heading Single"/>
    <w:basedOn w:val="Normal"/>
    <w:next w:val="S-Level1"/>
    <w:qFormat/>
    <w:rsid w:val="0004434B"/>
    <w:pPr>
      <w:jc w:val="left"/>
      <w:outlineLvl w:val="0"/>
    </w:pPr>
    <w:rPr>
      <w:rFonts w:ascii="Calibri" w:eastAsia="Calibri" w:hAnsi="Calibri" w:cs="Times New Roman"/>
      <w:b/>
      <w:caps/>
    </w:rPr>
  </w:style>
  <w:style w:type="paragraph" w:customStyle="1" w:styleId="PartHeading">
    <w:name w:val="Part Heading"/>
    <w:basedOn w:val="SchedulePageHeading"/>
    <w:next w:val="Normal"/>
    <w:uiPriority w:val="6"/>
    <w:semiHidden/>
    <w:qFormat/>
    <w:rsid w:val="0004434B"/>
    <w:pPr>
      <w:keepNext w:val="0"/>
      <w:pageBreakBefore w:val="0"/>
      <w:numPr>
        <w:numId w:val="0"/>
      </w:numPr>
    </w:pPr>
    <w:rPr>
      <w:rFonts w:eastAsia="Calibri" w:cs="Times New Roman"/>
    </w:rPr>
  </w:style>
  <w:style w:type="paragraph" w:customStyle="1" w:styleId="AnnexurePageHeadingSingle">
    <w:name w:val="Annexure Page Heading Single"/>
    <w:basedOn w:val="Normal"/>
    <w:next w:val="An-Level1"/>
    <w:qFormat/>
    <w:rsid w:val="0004434B"/>
    <w:pPr>
      <w:jc w:val="left"/>
      <w:outlineLvl w:val="0"/>
    </w:pPr>
    <w:rPr>
      <w:rFonts w:ascii="Calibri" w:eastAsia="Calibri" w:hAnsi="Calibri" w:cs="Times New Roman"/>
      <w:b/>
      <w:caps/>
    </w:rPr>
  </w:style>
  <w:style w:type="paragraph" w:customStyle="1" w:styleId="AppendixPageHeadingSingle">
    <w:name w:val="Appendix Page Heading Single"/>
    <w:basedOn w:val="Normal"/>
    <w:next w:val="Ap-Level1"/>
    <w:qFormat/>
    <w:rsid w:val="0004434B"/>
    <w:pPr>
      <w:jc w:val="left"/>
      <w:outlineLvl w:val="0"/>
    </w:pPr>
    <w:rPr>
      <w:rFonts w:ascii="Calibri" w:eastAsia="Calibri" w:hAnsi="Calibri" w:cs="Times New Roman"/>
      <w:b/>
      <w:caps/>
    </w:rPr>
  </w:style>
  <w:style w:type="numbering" w:customStyle="1" w:styleId="ForstersBullets">
    <w:name w:val="Forsters Bullets"/>
    <w:basedOn w:val="NoList"/>
    <w:uiPriority w:val="99"/>
    <w:semiHidden/>
    <w:rsid w:val="0004434B"/>
    <w:pPr>
      <w:numPr>
        <w:numId w:val="26"/>
      </w:numPr>
    </w:pPr>
  </w:style>
  <w:style w:type="character" w:customStyle="1" w:styleId="CapsUnderline">
    <w:name w:val="Caps Underline"/>
    <w:uiPriority w:val="1"/>
    <w:qFormat/>
    <w:rsid w:val="0004434B"/>
    <w:rPr>
      <w:caps/>
      <w:smallCaps w:val="0"/>
      <w:u w:val="single"/>
    </w:rPr>
  </w:style>
  <w:style w:type="character" w:customStyle="1" w:styleId="BoldCapsUnderline">
    <w:name w:val="Bold Caps Underline"/>
    <w:uiPriority w:val="1"/>
    <w:qFormat/>
    <w:rsid w:val="0004434B"/>
    <w:rPr>
      <w:b/>
      <w:caps/>
      <w:smallCaps w:val="0"/>
      <w:u w:val="single"/>
    </w:rPr>
  </w:style>
  <w:style w:type="character" w:customStyle="1" w:styleId="BoldUnderline">
    <w:name w:val="Bold Underline"/>
    <w:basedOn w:val="DefaultParagraphFont"/>
    <w:uiPriority w:val="1"/>
    <w:qFormat/>
    <w:rsid w:val="0004434B"/>
    <w:rPr>
      <w:b/>
      <w:u w:val="single"/>
    </w:rPr>
  </w:style>
  <w:style w:type="character" w:customStyle="1" w:styleId="Underline">
    <w:name w:val="Underline"/>
    <w:basedOn w:val="DefaultParagraphFont"/>
    <w:uiPriority w:val="1"/>
    <w:qFormat/>
    <w:rsid w:val="0004434B"/>
    <w:rPr>
      <w:u w:val="single"/>
    </w:rPr>
  </w:style>
  <w:style w:type="character" w:customStyle="1" w:styleId="CapsItalic">
    <w:name w:val="Caps Italic"/>
    <w:basedOn w:val="DefaultParagraphFont"/>
    <w:uiPriority w:val="1"/>
    <w:semiHidden/>
    <w:qFormat/>
    <w:rsid w:val="0004434B"/>
    <w:rPr>
      <w:i/>
      <w:caps/>
      <w:smallCaps w:val="0"/>
    </w:rPr>
  </w:style>
  <w:style w:type="character" w:customStyle="1" w:styleId="ItalicUnderline">
    <w:name w:val="Italic Underline"/>
    <w:uiPriority w:val="1"/>
    <w:qFormat/>
    <w:rsid w:val="0004434B"/>
    <w:rPr>
      <w:i/>
      <w:u w:val="single"/>
    </w:rPr>
  </w:style>
  <w:style w:type="character" w:customStyle="1" w:styleId="BoldItalicUnderline">
    <w:name w:val="Bold Italic Underline"/>
    <w:basedOn w:val="DefaultParagraphFont"/>
    <w:uiPriority w:val="1"/>
    <w:qFormat/>
    <w:rsid w:val="0004434B"/>
    <w:rPr>
      <w:b/>
      <w:i/>
      <w:u w:val="single"/>
    </w:rPr>
  </w:style>
  <w:style w:type="character" w:customStyle="1" w:styleId="BoldCapsItalicUnderline">
    <w:name w:val="Bold Caps Italic Underline"/>
    <w:basedOn w:val="DefaultParagraphFont"/>
    <w:uiPriority w:val="1"/>
    <w:semiHidden/>
    <w:qFormat/>
    <w:rsid w:val="0004434B"/>
    <w:rPr>
      <w:b/>
      <w:i/>
      <w:caps/>
      <w:smallCaps w:val="0"/>
      <w:u w:val="single"/>
    </w:rPr>
  </w:style>
  <w:style w:type="character" w:customStyle="1" w:styleId="BoldCapsItalic">
    <w:name w:val="Bold Caps Italic"/>
    <w:basedOn w:val="DefaultParagraphFont"/>
    <w:uiPriority w:val="1"/>
    <w:qFormat/>
    <w:rsid w:val="0004434B"/>
    <w:rPr>
      <w:b/>
      <w:i/>
      <w:caps/>
      <w:smallCaps w:val="0"/>
    </w:rPr>
  </w:style>
  <w:style w:type="character" w:customStyle="1" w:styleId="CapsUnderlineItalic">
    <w:name w:val="Caps Underline Italic"/>
    <w:uiPriority w:val="1"/>
    <w:qFormat/>
    <w:rsid w:val="0004434B"/>
    <w:rPr>
      <w:i/>
      <w:caps/>
      <w:smallCaps w:val="0"/>
      <w:u w:val="single"/>
    </w:rPr>
  </w:style>
  <w:style w:type="numbering" w:styleId="111111">
    <w:name w:val="Outline List 2"/>
    <w:basedOn w:val="NoList"/>
    <w:uiPriority w:val="99"/>
    <w:semiHidden/>
    <w:rsid w:val="0004434B"/>
    <w:pPr>
      <w:numPr>
        <w:numId w:val="27"/>
      </w:numPr>
    </w:pPr>
  </w:style>
  <w:style w:type="numbering" w:customStyle="1" w:styleId="1ai1">
    <w:name w:val="1 / a / i1"/>
    <w:basedOn w:val="NoList"/>
    <w:next w:val="1ai"/>
    <w:uiPriority w:val="99"/>
    <w:semiHidden/>
    <w:rsid w:val="0004434B"/>
    <w:pPr>
      <w:numPr>
        <w:numId w:val="17"/>
      </w:numPr>
    </w:pPr>
  </w:style>
  <w:style w:type="numbering" w:styleId="ArticleSection">
    <w:name w:val="Outline List 3"/>
    <w:basedOn w:val="NoList"/>
    <w:uiPriority w:val="99"/>
    <w:semiHidden/>
    <w:rsid w:val="0004434B"/>
    <w:pPr>
      <w:numPr>
        <w:numId w:val="28"/>
      </w:numPr>
    </w:pPr>
  </w:style>
  <w:style w:type="paragraph" w:styleId="Bibliography">
    <w:name w:val="Bibliography"/>
    <w:basedOn w:val="Normal"/>
    <w:next w:val="Normal"/>
    <w:uiPriority w:val="37"/>
    <w:semiHidden/>
    <w:rsid w:val="0004434B"/>
    <w:rPr>
      <w:rFonts w:ascii="Calibri" w:eastAsia="Calibri" w:hAnsi="Calibri" w:cs="Times New Roman"/>
    </w:rPr>
  </w:style>
  <w:style w:type="paragraph" w:styleId="BodyTextFirstIndent">
    <w:name w:val="Body Text First Indent"/>
    <w:basedOn w:val="BodyText"/>
    <w:link w:val="BodyTextFirstIndentChar"/>
    <w:uiPriority w:val="99"/>
    <w:semiHidden/>
    <w:rsid w:val="0004434B"/>
    <w:pPr>
      <w:ind w:firstLine="360"/>
    </w:pPr>
    <w:rPr>
      <w:rFonts w:eastAsia="Calibri" w:cs="Times New Roman"/>
    </w:rPr>
  </w:style>
  <w:style w:type="character" w:customStyle="1" w:styleId="BodyTextFirstIndentChar">
    <w:name w:val="Body Text First Indent Char"/>
    <w:basedOn w:val="BodyTextChar"/>
    <w:link w:val="BodyTextFirstIndent"/>
    <w:uiPriority w:val="99"/>
    <w:semiHidden/>
    <w:rsid w:val="0004434B"/>
    <w:rPr>
      <w:rFonts w:ascii="Calibri" w:eastAsia="Calibri" w:hAnsi="Calibri" w:cs="Times New Roman"/>
    </w:rPr>
  </w:style>
  <w:style w:type="paragraph" w:styleId="BodyTextIndent">
    <w:name w:val="Body Text Indent"/>
    <w:basedOn w:val="Normal"/>
    <w:link w:val="BodyTextIndentChar"/>
    <w:uiPriority w:val="99"/>
    <w:semiHidden/>
    <w:rsid w:val="0004434B"/>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04434B"/>
    <w:rPr>
      <w:rFonts w:ascii="Calibri" w:eastAsia="Calibri" w:hAnsi="Calibri" w:cs="Times New Roman"/>
    </w:rPr>
  </w:style>
  <w:style w:type="paragraph" w:styleId="BodyTextFirstIndent2">
    <w:name w:val="Body Text First Indent 2"/>
    <w:basedOn w:val="BodyTextIndent"/>
    <w:link w:val="BodyTextFirstIndent2Char"/>
    <w:uiPriority w:val="99"/>
    <w:semiHidden/>
    <w:rsid w:val="0004434B"/>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04434B"/>
    <w:rPr>
      <w:rFonts w:ascii="Calibri" w:eastAsia="Calibri" w:hAnsi="Calibri" w:cs="Times New Roman"/>
    </w:rPr>
  </w:style>
  <w:style w:type="paragraph" w:styleId="BodyTextIndent2">
    <w:name w:val="Body Text Indent 2"/>
    <w:basedOn w:val="Normal"/>
    <w:link w:val="BodyTextIndent2Char"/>
    <w:uiPriority w:val="99"/>
    <w:semiHidden/>
    <w:rsid w:val="0004434B"/>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04434B"/>
    <w:rPr>
      <w:rFonts w:ascii="Calibri" w:eastAsia="Calibri" w:hAnsi="Calibri" w:cs="Times New Roman"/>
    </w:rPr>
  </w:style>
  <w:style w:type="paragraph" w:styleId="BodyTextIndent3">
    <w:name w:val="Body Text Indent 3"/>
    <w:basedOn w:val="Normal"/>
    <w:link w:val="BodyTextIndent3Char"/>
    <w:uiPriority w:val="99"/>
    <w:semiHidden/>
    <w:rsid w:val="0004434B"/>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04434B"/>
    <w:rPr>
      <w:rFonts w:ascii="Calibri" w:eastAsia="Calibri" w:hAnsi="Calibri" w:cs="Times New Roman"/>
      <w:sz w:val="16"/>
      <w:szCs w:val="16"/>
    </w:rPr>
  </w:style>
  <w:style w:type="character" w:styleId="BookTitle">
    <w:name w:val="Book Title"/>
    <w:basedOn w:val="DefaultParagraphFont"/>
    <w:uiPriority w:val="33"/>
    <w:semiHidden/>
    <w:qFormat/>
    <w:rsid w:val="0004434B"/>
    <w:rPr>
      <w:b/>
      <w:bCs/>
      <w:smallCaps/>
      <w:spacing w:val="5"/>
    </w:rPr>
  </w:style>
  <w:style w:type="paragraph" w:styleId="Caption">
    <w:name w:val="caption"/>
    <w:basedOn w:val="Normal"/>
    <w:next w:val="Normal"/>
    <w:uiPriority w:val="35"/>
    <w:semiHidden/>
    <w:qFormat/>
    <w:rsid w:val="0004434B"/>
    <w:pPr>
      <w:spacing w:after="200" w:line="240" w:lineRule="auto"/>
    </w:pPr>
    <w:rPr>
      <w:rFonts w:ascii="Calibri" w:eastAsia="Calibri" w:hAnsi="Calibri" w:cs="Times New Roman"/>
      <w:b/>
      <w:bCs/>
      <w:color w:val="4F81BD" w:themeColor="accent1"/>
      <w:sz w:val="18"/>
      <w:szCs w:val="18"/>
    </w:rPr>
  </w:style>
  <w:style w:type="paragraph" w:styleId="Closing">
    <w:name w:val="Closing"/>
    <w:basedOn w:val="Normal"/>
    <w:link w:val="ClosingChar"/>
    <w:uiPriority w:val="99"/>
    <w:semiHidden/>
    <w:rsid w:val="0004434B"/>
    <w:pPr>
      <w:spacing w:after="0" w:line="240" w:lineRule="auto"/>
      <w:ind w:left="4252"/>
    </w:pPr>
    <w:rPr>
      <w:rFonts w:ascii="Calibri" w:eastAsia="Calibri" w:hAnsi="Calibri" w:cs="Times New Roman"/>
    </w:rPr>
  </w:style>
  <w:style w:type="character" w:customStyle="1" w:styleId="ClosingChar">
    <w:name w:val="Closing Char"/>
    <w:basedOn w:val="DefaultParagraphFont"/>
    <w:link w:val="Closing"/>
    <w:uiPriority w:val="99"/>
    <w:semiHidden/>
    <w:rsid w:val="0004434B"/>
    <w:rPr>
      <w:rFonts w:ascii="Calibri" w:eastAsia="Calibri" w:hAnsi="Calibri" w:cs="Times New Roman"/>
    </w:rPr>
  </w:style>
  <w:style w:type="table" w:styleId="ColourfulGrid">
    <w:name w:val="Colorful Grid"/>
    <w:basedOn w:val="TableNormal"/>
    <w:uiPriority w:val="73"/>
    <w:semiHidden/>
    <w:rsid w:val="0004434B"/>
    <w:pPr>
      <w:spacing w:after="0"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04434B"/>
    <w:pPr>
      <w:spacing w:after="0"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04434B"/>
    <w:pPr>
      <w:spacing w:after="0"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04434B"/>
    <w:pPr>
      <w:spacing w:after="0"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04434B"/>
    <w:pPr>
      <w:spacing w:after="0"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04434B"/>
    <w:pPr>
      <w:spacing w:after="0"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04434B"/>
    <w:pPr>
      <w:spacing w:after="0"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04434B"/>
    <w:pPr>
      <w:spacing w:after="0" w:line="240" w:lineRule="auto"/>
      <w:jc w:val="left"/>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04434B"/>
    <w:pPr>
      <w:spacing w:after="0" w:line="240" w:lineRule="auto"/>
      <w:jc w:val="left"/>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04434B"/>
    <w:pPr>
      <w:spacing w:after="0" w:line="240" w:lineRule="auto"/>
      <w:jc w:val="left"/>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04434B"/>
    <w:pPr>
      <w:spacing w:after="0" w:line="240" w:lineRule="auto"/>
      <w:jc w:val="left"/>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04434B"/>
    <w:pPr>
      <w:spacing w:after="0" w:line="240" w:lineRule="auto"/>
      <w:jc w:val="left"/>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04434B"/>
    <w:pPr>
      <w:spacing w:after="0" w:line="240" w:lineRule="auto"/>
      <w:jc w:val="left"/>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04434B"/>
    <w:pPr>
      <w:spacing w:after="0" w:line="240" w:lineRule="auto"/>
      <w:jc w:val="left"/>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04434B"/>
    <w:pPr>
      <w:spacing w:after="0" w:line="240" w:lineRule="auto"/>
      <w:jc w:val="left"/>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04434B"/>
    <w:pPr>
      <w:spacing w:after="0" w:line="240" w:lineRule="auto"/>
      <w:jc w:val="left"/>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04434B"/>
    <w:pPr>
      <w:spacing w:after="0" w:line="240" w:lineRule="auto"/>
      <w:jc w:val="left"/>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04434B"/>
    <w:pPr>
      <w:spacing w:after="0" w:line="240" w:lineRule="auto"/>
      <w:jc w:val="left"/>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04434B"/>
    <w:pPr>
      <w:spacing w:after="0" w:line="240" w:lineRule="auto"/>
      <w:jc w:val="left"/>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04434B"/>
    <w:pPr>
      <w:spacing w:after="0" w:line="240" w:lineRule="auto"/>
      <w:jc w:val="left"/>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04434B"/>
    <w:pPr>
      <w:spacing w:after="0" w:line="240" w:lineRule="auto"/>
      <w:jc w:val="left"/>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04434B"/>
    <w:pPr>
      <w:spacing w:after="0" w:line="240" w:lineRule="auto"/>
      <w:jc w:val="left"/>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04434B"/>
    <w:pPr>
      <w:spacing w:after="0" w:line="240" w:lineRule="auto"/>
      <w:jc w:val="left"/>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04434B"/>
    <w:pPr>
      <w:spacing w:after="0" w:line="240" w:lineRule="auto"/>
      <w:jc w:val="left"/>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04434B"/>
    <w:pPr>
      <w:spacing w:after="0" w:line="240" w:lineRule="auto"/>
      <w:jc w:val="left"/>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04434B"/>
    <w:pPr>
      <w:spacing w:after="0" w:line="240" w:lineRule="auto"/>
      <w:jc w:val="left"/>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04434B"/>
    <w:pPr>
      <w:spacing w:after="0" w:line="240" w:lineRule="auto"/>
      <w:jc w:val="left"/>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04434B"/>
    <w:pPr>
      <w:spacing w:after="0" w:line="240" w:lineRule="auto"/>
      <w:jc w:val="left"/>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04434B"/>
    <w:rPr>
      <w:rFonts w:ascii="Calibri" w:eastAsia="Calibri" w:hAnsi="Calibri" w:cs="Times New Roman"/>
    </w:rPr>
  </w:style>
  <w:style w:type="character" w:customStyle="1" w:styleId="DateChar">
    <w:name w:val="Date Char"/>
    <w:basedOn w:val="DefaultParagraphFont"/>
    <w:link w:val="Date"/>
    <w:uiPriority w:val="99"/>
    <w:semiHidden/>
    <w:rsid w:val="0004434B"/>
    <w:rPr>
      <w:rFonts w:ascii="Calibri" w:eastAsia="Calibri" w:hAnsi="Calibri" w:cs="Times New Roman"/>
    </w:rPr>
  </w:style>
  <w:style w:type="paragraph" w:styleId="DocumentMap">
    <w:name w:val="Document Map"/>
    <w:basedOn w:val="Normal"/>
    <w:link w:val="DocumentMapChar"/>
    <w:uiPriority w:val="99"/>
    <w:semiHidden/>
    <w:rsid w:val="0004434B"/>
    <w:pPr>
      <w:spacing w:after="0" w:line="240"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04434B"/>
    <w:rPr>
      <w:rFonts w:ascii="Tahoma" w:eastAsia="Calibri" w:hAnsi="Tahoma" w:cs="Tahoma"/>
      <w:sz w:val="16"/>
      <w:szCs w:val="16"/>
    </w:rPr>
  </w:style>
  <w:style w:type="paragraph" w:styleId="EmailSignature">
    <w:name w:val="E-mail Signature"/>
    <w:basedOn w:val="Normal"/>
    <w:link w:val="EmailSignatureChar"/>
    <w:uiPriority w:val="99"/>
    <w:semiHidden/>
    <w:rsid w:val="0004434B"/>
    <w:pPr>
      <w:spacing w:after="0" w:line="240" w:lineRule="auto"/>
    </w:pPr>
    <w:rPr>
      <w:rFonts w:ascii="Calibri" w:eastAsia="Calibri" w:hAnsi="Calibri" w:cs="Times New Roman"/>
    </w:rPr>
  </w:style>
  <w:style w:type="character" w:customStyle="1" w:styleId="EmailSignatureChar">
    <w:name w:val="Email Signature Char"/>
    <w:basedOn w:val="DefaultParagraphFont"/>
    <w:link w:val="EmailSignature"/>
    <w:uiPriority w:val="99"/>
    <w:semiHidden/>
    <w:rsid w:val="0004434B"/>
    <w:rPr>
      <w:rFonts w:ascii="Calibri" w:eastAsia="Calibri" w:hAnsi="Calibri" w:cs="Times New Roman"/>
    </w:rPr>
  </w:style>
  <w:style w:type="character" w:styleId="Emphasis">
    <w:name w:val="Emphasis"/>
    <w:basedOn w:val="DefaultParagraphFont"/>
    <w:uiPriority w:val="20"/>
    <w:semiHidden/>
    <w:qFormat/>
    <w:rsid w:val="0004434B"/>
    <w:rPr>
      <w:i/>
      <w:iCs/>
    </w:rPr>
  </w:style>
  <w:style w:type="character" w:styleId="EndnoteReference">
    <w:name w:val="endnote reference"/>
    <w:basedOn w:val="DefaultParagraphFont"/>
    <w:uiPriority w:val="99"/>
    <w:semiHidden/>
    <w:rsid w:val="0004434B"/>
    <w:rPr>
      <w:vertAlign w:val="superscript"/>
    </w:rPr>
  </w:style>
  <w:style w:type="paragraph" w:styleId="EndnoteText">
    <w:name w:val="endnote text"/>
    <w:basedOn w:val="Normal"/>
    <w:link w:val="EndnoteTextChar"/>
    <w:uiPriority w:val="99"/>
    <w:semiHidden/>
    <w:rsid w:val="0004434B"/>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04434B"/>
    <w:rPr>
      <w:rFonts w:ascii="Calibri" w:eastAsia="Calibri" w:hAnsi="Calibri" w:cs="Times New Roman"/>
      <w:sz w:val="20"/>
      <w:szCs w:val="20"/>
    </w:rPr>
  </w:style>
  <w:style w:type="paragraph" w:styleId="EnvelopeAddress">
    <w:name w:val="envelope address"/>
    <w:basedOn w:val="Normal"/>
    <w:uiPriority w:val="99"/>
    <w:semiHidden/>
    <w:rsid w:val="0004434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04434B"/>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04434B"/>
    <w:rPr>
      <w:color w:val="800080" w:themeColor="followedHyperlink"/>
      <w:u w:val="single"/>
    </w:rPr>
  </w:style>
  <w:style w:type="character" w:styleId="FootnoteReference">
    <w:name w:val="footnote reference"/>
    <w:basedOn w:val="DefaultParagraphFont"/>
    <w:uiPriority w:val="99"/>
    <w:semiHidden/>
    <w:rsid w:val="0004434B"/>
    <w:rPr>
      <w:vertAlign w:val="superscript"/>
    </w:rPr>
  </w:style>
  <w:style w:type="character" w:styleId="HTMLAcronym">
    <w:name w:val="HTML Acronym"/>
    <w:basedOn w:val="DefaultParagraphFont"/>
    <w:uiPriority w:val="99"/>
    <w:semiHidden/>
    <w:rsid w:val="0004434B"/>
  </w:style>
  <w:style w:type="paragraph" w:styleId="HTMLAddress">
    <w:name w:val="HTML Address"/>
    <w:basedOn w:val="Normal"/>
    <w:link w:val="HTMLAddressChar"/>
    <w:uiPriority w:val="99"/>
    <w:semiHidden/>
    <w:rsid w:val="0004434B"/>
    <w:pPr>
      <w:spacing w:after="0" w:line="240" w:lineRule="auto"/>
    </w:pPr>
    <w:rPr>
      <w:rFonts w:ascii="Calibri" w:eastAsia="Calibri" w:hAnsi="Calibri" w:cs="Times New Roman"/>
      <w:i/>
      <w:iCs/>
    </w:rPr>
  </w:style>
  <w:style w:type="character" w:customStyle="1" w:styleId="HTMLAddressChar">
    <w:name w:val="HTML Address Char"/>
    <w:basedOn w:val="DefaultParagraphFont"/>
    <w:link w:val="HTMLAddress"/>
    <w:uiPriority w:val="99"/>
    <w:semiHidden/>
    <w:rsid w:val="0004434B"/>
    <w:rPr>
      <w:rFonts w:ascii="Calibri" w:eastAsia="Calibri" w:hAnsi="Calibri" w:cs="Times New Roman"/>
      <w:i/>
      <w:iCs/>
    </w:rPr>
  </w:style>
  <w:style w:type="character" w:styleId="HTMLCite">
    <w:name w:val="HTML Cite"/>
    <w:basedOn w:val="DefaultParagraphFont"/>
    <w:uiPriority w:val="99"/>
    <w:semiHidden/>
    <w:rsid w:val="0004434B"/>
    <w:rPr>
      <w:i/>
      <w:iCs/>
    </w:rPr>
  </w:style>
  <w:style w:type="character" w:styleId="HTMLCode">
    <w:name w:val="HTML Code"/>
    <w:basedOn w:val="DefaultParagraphFont"/>
    <w:uiPriority w:val="99"/>
    <w:semiHidden/>
    <w:rsid w:val="0004434B"/>
    <w:rPr>
      <w:rFonts w:ascii="Consolas" w:hAnsi="Consolas" w:cs="Consolas"/>
      <w:sz w:val="20"/>
      <w:szCs w:val="20"/>
    </w:rPr>
  </w:style>
  <w:style w:type="character" w:styleId="HTMLDefinition">
    <w:name w:val="HTML Definition"/>
    <w:basedOn w:val="DefaultParagraphFont"/>
    <w:uiPriority w:val="99"/>
    <w:semiHidden/>
    <w:rsid w:val="0004434B"/>
    <w:rPr>
      <w:i/>
      <w:iCs/>
    </w:rPr>
  </w:style>
  <w:style w:type="character" w:styleId="HTMLKeyboard">
    <w:name w:val="HTML Keyboard"/>
    <w:basedOn w:val="DefaultParagraphFont"/>
    <w:uiPriority w:val="99"/>
    <w:semiHidden/>
    <w:rsid w:val="0004434B"/>
    <w:rPr>
      <w:rFonts w:ascii="Consolas" w:hAnsi="Consolas" w:cs="Consolas"/>
      <w:sz w:val="20"/>
      <w:szCs w:val="20"/>
    </w:rPr>
  </w:style>
  <w:style w:type="paragraph" w:styleId="HTMLPreformatted">
    <w:name w:val="HTML Preformatted"/>
    <w:basedOn w:val="Normal"/>
    <w:link w:val="HTMLPreformattedChar"/>
    <w:uiPriority w:val="99"/>
    <w:semiHidden/>
    <w:rsid w:val="0004434B"/>
    <w:pPr>
      <w:spacing w:after="0" w:line="240" w:lineRule="auto"/>
    </w:pPr>
    <w:rPr>
      <w:rFonts w:ascii="Consolas" w:eastAsia="Calibri" w:hAnsi="Consolas" w:cs="Consolas"/>
      <w:sz w:val="20"/>
      <w:szCs w:val="20"/>
    </w:rPr>
  </w:style>
  <w:style w:type="character" w:customStyle="1" w:styleId="HTMLPreformattedChar">
    <w:name w:val="HTML Preformatted Char"/>
    <w:basedOn w:val="DefaultParagraphFont"/>
    <w:link w:val="HTMLPreformatted"/>
    <w:uiPriority w:val="99"/>
    <w:semiHidden/>
    <w:rsid w:val="0004434B"/>
    <w:rPr>
      <w:rFonts w:ascii="Consolas" w:eastAsia="Calibri" w:hAnsi="Consolas" w:cs="Consolas"/>
      <w:sz w:val="20"/>
      <w:szCs w:val="20"/>
    </w:rPr>
  </w:style>
  <w:style w:type="character" w:styleId="HTMLSample">
    <w:name w:val="HTML Sample"/>
    <w:basedOn w:val="DefaultParagraphFont"/>
    <w:uiPriority w:val="99"/>
    <w:semiHidden/>
    <w:rsid w:val="0004434B"/>
    <w:rPr>
      <w:rFonts w:ascii="Consolas" w:hAnsi="Consolas" w:cs="Consolas"/>
      <w:sz w:val="24"/>
      <w:szCs w:val="24"/>
    </w:rPr>
  </w:style>
  <w:style w:type="character" w:styleId="HTMLTypewriter">
    <w:name w:val="HTML Typewriter"/>
    <w:basedOn w:val="DefaultParagraphFont"/>
    <w:uiPriority w:val="99"/>
    <w:semiHidden/>
    <w:rsid w:val="0004434B"/>
    <w:rPr>
      <w:rFonts w:ascii="Consolas" w:hAnsi="Consolas" w:cs="Consolas"/>
      <w:sz w:val="20"/>
      <w:szCs w:val="20"/>
    </w:rPr>
  </w:style>
  <w:style w:type="character" w:styleId="HTMLVariable">
    <w:name w:val="HTML Variable"/>
    <w:basedOn w:val="DefaultParagraphFont"/>
    <w:uiPriority w:val="99"/>
    <w:semiHidden/>
    <w:rsid w:val="0004434B"/>
    <w:rPr>
      <w:i/>
      <w:iCs/>
    </w:rPr>
  </w:style>
  <w:style w:type="paragraph" w:styleId="Index1">
    <w:name w:val="index 1"/>
    <w:basedOn w:val="Normal"/>
    <w:next w:val="Normal"/>
    <w:autoRedefine/>
    <w:uiPriority w:val="99"/>
    <w:semiHidden/>
    <w:rsid w:val="0004434B"/>
    <w:pPr>
      <w:spacing w:after="0" w:line="240" w:lineRule="auto"/>
      <w:ind w:left="220" w:hanging="220"/>
    </w:pPr>
    <w:rPr>
      <w:rFonts w:ascii="Calibri" w:eastAsia="Calibri" w:hAnsi="Calibri" w:cs="Times New Roman"/>
    </w:rPr>
  </w:style>
  <w:style w:type="paragraph" w:styleId="Index2">
    <w:name w:val="index 2"/>
    <w:basedOn w:val="Normal"/>
    <w:next w:val="Normal"/>
    <w:autoRedefine/>
    <w:uiPriority w:val="99"/>
    <w:semiHidden/>
    <w:rsid w:val="0004434B"/>
    <w:pPr>
      <w:spacing w:after="0" w:line="240" w:lineRule="auto"/>
      <w:ind w:left="440" w:hanging="220"/>
    </w:pPr>
    <w:rPr>
      <w:rFonts w:ascii="Calibri" w:eastAsia="Calibri" w:hAnsi="Calibri" w:cs="Times New Roman"/>
    </w:rPr>
  </w:style>
  <w:style w:type="paragraph" w:styleId="Index3">
    <w:name w:val="index 3"/>
    <w:basedOn w:val="Normal"/>
    <w:next w:val="Normal"/>
    <w:autoRedefine/>
    <w:uiPriority w:val="99"/>
    <w:semiHidden/>
    <w:rsid w:val="0004434B"/>
    <w:pPr>
      <w:spacing w:after="0" w:line="240" w:lineRule="auto"/>
      <w:ind w:left="660" w:hanging="220"/>
    </w:pPr>
    <w:rPr>
      <w:rFonts w:ascii="Calibri" w:eastAsia="Calibri" w:hAnsi="Calibri" w:cs="Times New Roman"/>
    </w:rPr>
  </w:style>
  <w:style w:type="paragraph" w:styleId="Index4">
    <w:name w:val="index 4"/>
    <w:basedOn w:val="Normal"/>
    <w:next w:val="Normal"/>
    <w:autoRedefine/>
    <w:uiPriority w:val="99"/>
    <w:semiHidden/>
    <w:rsid w:val="0004434B"/>
    <w:pPr>
      <w:spacing w:after="0" w:line="240" w:lineRule="auto"/>
      <w:ind w:left="880" w:hanging="220"/>
    </w:pPr>
    <w:rPr>
      <w:rFonts w:ascii="Calibri" w:eastAsia="Calibri" w:hAnsi="Calibri" w:cs="Times New Roman"/>
    </w:rPr>
  </w:style>
  <w:style w:type="paragraph" w:styleId="Index5">
    <w:name w:val="index 5"/>
    <w:basedOn w:val="Normal"/>
    <w:next w:val="Normal"/>
    <w:autoRedefine/>
    <w:uiPriority w:val="99"/>
    <w:semiHidden/>
    <w:rsid w:val="0004434B"/>
    <w:pPr>
      <w:spacing w:after="0" w:line="240" w:lineRule="auto"/>
      <w:ind w:left="1100" w:hanging="220"/>
    </w:pPr>
    <w:rPr>
      <w:rFonts w:ascii="Calibri" w:eastAsia="Calibri" w:hAnsi="Calibri" w:cs="Times New Roman"/>
    </w:rPr>
  </w:style>
  <w:style w:type="paragraph" w:styleId="Index6">
    <w:name w:val="index 6"/>
    <w:basedOn w:val="Normal"/>
    <w:next w:val="Normal"/>
    <w:autoRedefine/>
    <w:uiPriority w:val="99"/>
    <w:semiHidden/>
    <w:rsid w:val="0004434B"/>
    <w:pPr>
      <w:spacing w:after="0" w:line="240" w:lineRule="auto"/>
      <w:ind w:left="1320" w:hanging="220"/>
    </w:pPr>
    <w:rPr>
      <w:rFonts w:ascii="Calibri" w:eastAsia="Calibri" w:hAnsi="Calibri" w:cs="Times New Roman"/>
    </w:rPr>
  </w:style>
  <w:style w:type="paragraph" w:styleId="Index7">
    <w:name w:val="index 7"/>
    <w:basedOn w:val="Normal"/>
    <w:next w:val="Normal"/>
    <w:autoRedefine/>
    <w:uiPriority w:val="99"/>
    <w:semiHidden/>
    <w:rsid w:val="0004434B"/>
    <w:pPr>
      <w:spacing w:after="0" w:line="240" w:lineRule="auto"/>
      <w:ind w:left="1540" w:hanging="220"/>
    </w:pPr>
    <w:rPr>
      <w:rFonts w:ascii="Calibri" w:eastAsia="Calibri" w:hAnsi="Calibri" w:cs="Times New Roman"/>
    </w:rPr>
  </w:style>
  <w:style w:type="paragraph" w:styleId="Index8">
    <w:name w:val="index 8"/>
    <w:basedOn w:val="Normal"/>
    <w:next w:val="Normal"/>
    <w:autoRedefine/>
    <w:uiPriority w:val="99"/>
    <w:semiHidden/>
    <w:rsid w:val="0004434B"/>
    <w:pPr>
      <w:spacing w:after="0" w:line="240" w:lineRule="auto"/>
      <w:ind w:left="1760" w:hanging="220"/>
    </w:pPr>
    <w:rPr>
      <w:rFonts w:ascii="Calibri" w:eastAsia="Calibri" w:hAnsi="Calibri" w:cs="Times New Roman"/>
    </w:rPr>
  </w:style>
  <w:style w:type="paragraph" w:styleId="Index9">
    <w:name w:val="index 9"/>
    <w:basedOn w:val="Normal"/>
    <w:next w:val="Normal"/>
    <w:autoRedefine/>
    <w:uiPriority w:val="99"/>
    <w:semiHidden/>
    <w:rsid w:val="0004434B"/>
    <w:pPr>
      <w:spacing w:after="0" w:line="240" w:lineRule="auto"/>
      <w:ind w:left="1980" w:hanging="220"/>
    </w:pPr>
    <w:rPr>
      <w:rFonts w:ascii="Calibri" w:eastAsia="Calibri" w:hAnsi="Calibri" w:cs="Times New Roman"/>
    </w:rPr>
  </w:style>
  <w:style w:type="paragraph" w:styleId="IndexHeading">
    <w:name w:val="index heading"/>
    <w:basedOn w:val="Normal"/>
    <w:next w:val="Index1"/>
    <w:uiPriority w:val="99"/>
    <w:semiHidden/>
    <w:rsid w:val="0004434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4434B"/>
    <w:rPr>
      <w:b/>
      <w:bCs/>
      <w:i/>
      <w:iCs/>
      <w:color w:val="4F81BD" w:themeColor="accent1"/>
    </w:rPr>
  </w:style>
  <w:style w:type="character" w:styleId="IntenseReference">
    <w:name w:val="Intense Reference"/>
    <w:basedOn w:val="DefaultParagraphFont"/>
    <w:uiPriority w:val="32"/>
    <w:semiHidden/>
    <w:qFormat/>
    <w:rsid w:val="0004434B"/>
    <w:rPr>
      <w:b/>
      <w:bCs/>
      <w:smallCaps/>
      <w:color w:val="C0504D" w:themeColor="accent2"/>
      <w:spacing w:val="5"/>
      <w:u w:val="single"/>
    </w:rPr>
  </w:style>
  <w:style w:type="table" w:styleId="LightGrid">
    <w:name w:val="Light Grid"/>
    <w:basedOn w:val="TableNormal"/>
    <w:uiPriority w:val="62"/>
    <w:semiHidden/>
    <w:rsid w:val="0004434B"/>
    <w:pPr>
      <w:spacing w:after="0"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4434B"/>
    <w:pPr>
      <w:spacing w:after="0" w:line="240" w:lineRule="auto"/>
      <w:jc w:val="left"/>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04434B"/>
    <w:pPr>
      <w:spacing w:after="0" w:line="240" w:lineRule="auto"/>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04434B"/>
    <w:pPr>
      <w:spacing w:after="0" w:line="240" w:lineRule="auto"/>
      <w:jc w:val="left"/>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04434B"/>
    <w:pPr>
      <w:spacing w:after="0" w:line="240" w:lineRule="auto"/>
      <w:jc w:val="left"/>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04434B"/>
    <w:pPr>
      <w:spacing w:after="0" w:line="240" w:lineRule="auto"/>
      <w:jc w:val="lef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04434B"/>
    <w:pPr>
      <w:spacing w:after="0" w:line="240" w:lineRule="auto"/>
      <w:jc w:val="left"/>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04434B"/>
    <w:pPr>
      <w:spacing w:after="0"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4434B"/>
    <w:pPr>
      <w:spacing w:after="0" w:line="240" w:lineRule="auto"/>
      <w:jc w:val="left"/>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04434B"/>
    <w:pPr>
      <w:spacing w:after="0" w:line="240" w:lineRule="auto"/>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04434B"/>
    <w:pPr>
      <w:spacing w:after="0" w:line="240" w:lineRule="auto"/>
      <w:jc w:val="left"/>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04434B"/>
    <w:pPr>
      <w:spacing w:after="0" w:line="240" w:lineRule="auto"/>
      <w:jc w:val="left"/>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04434B"/>
    <w:pPr>
      <w:spacing w:after="0" w:line="240" w:lineRule="auto"/>
      <w:jc w:val="left"/>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04434B"/>
    <w:pPr>
      <w:spacing w:after="0" w:line="240" w:lineRule="auto"/>
      <w:jc w:val="left"/>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04434B"/>
    <w:pPr>
      <w:spacing w:after="0" w:line="240" w:lineRule="auto"/>
      <w:jc w:val="lef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4434B"/>
    <w:pPr>
      <w:spacing w:after="0" w:line="240" w:lineRule="auto"/>
      <w:jc w:val="left"/>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04434B"/>
    <w:pPr>
      <w:spacing w:after="0" w:line="240" w:lineRule="auto"/>
      <w:jc w:val="left"/>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04434B"/>
    <w:pPr>
      <w:spacing w:after="0" w:line="240" w:lineRule="auto"/>
      <w:jc w:val="left"/>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04434B"/>
    <w:pPr>
      <w:spacing w:after="0" w:line="240" w:lineRule="auto"/>
      <w:jc w:val="left"/>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04434B"/>
    <w:pPr>
      <w:spacing w:after="0" w:line="240" w:lineRule="auto"/>
      <w:jc w:val="left"/>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04434B"/>
    <w:pPr>
      <w:spacing w:after="0" w:line="240" w:lineRule="auto"/>
      <w:jc w:val="left"/>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04434B"/>
  </w:style>
  <w:style w:type="paragraph" w:styleId="List">
    <w:name w:val="List"/>
    <w:basedOn w:val="Normal"/>
    <w:uiPriority w:val="99"/>
    <w:semiHidden/>
    <w:rsid w:val="0004434B"/>
    <w:pPr>
      <w:ind w:left="283" w:hanging="283"/>
      <w:contextualSpacing/>
    </w:pPr>
    <w:rPr>
      <w:rFonts w:ascii="Calibri" w:eastAsia="Calibri" w:hAnsi="Calibri" w:cs="Times New Roman"/>
    </w:rPr>
  </w:style>
  <w:style w:type="paragraph" w:styleId="List2">
    <w:name w:val="List 2"/>
    <w:basedOn w:val="Normal"/>
    <w:uiPriority w:val="99"/>
    <w:semiHidden/>
    <w:rsid w:val="0004434B"/>
    <w:pPr>
      <w:ind w:left="566" w:hanging="283"/>
      <w:contextualSpacing/>
    </w:pPr>
    <w:rPr>
      <w:rFonts w:ascii="Calibri" w:eastAsia="Calibri" w:hAnsi="Calibri" w:cs="Times New Roman"/>
    </w:rPr>
  </w:style>
  <w:style w:type="paragraph" w:styleId="List3">
    <w:name w:val="List 3"/>
    <w:basedOn w:val="Normal"/>
    <w:uiPriority w:val="99"/>
    <w:semiHidden/>
    <w:rsid w:val="0004434B"/>
    <w:pPr>
      <w:ind w:left="849" w:hanging="283"/>
      <w:contextualSpacing/>
    </w:pPr>
    <w:rPr>
      <w:rFonts w:ascii="Calibri" w:eastAsia="Calibri" w:hAnsi="Calibri" w:cs="Times New Roman"/>
    </w:rPr>
  </w:style>
  <w:style w:type="paragraph" w:styleId="List4">
    <w:name w:val="List 4"/>
    <w:basedOn w:val="Normal"/>
    <w:uiPriority w:val="99"/>
    <w:semiHidden/>
    <w:rsid w:val="0004434B"/>
    <w:pPr>
      <w:ind w:left="1132" w:hanging="283"/>
      <w:contextualSpacing/>
    </w:pPr>
    <w:rPr>
      <w:rFonts w:ascii="Calibri" w:eastAsia="Calibri" w:hAnsi="Calibri" w:cs="Times New Roman"/>
    </w:rPr>
  </w:style>
  <w:style w:type="paragraph" w:styleId="List5">
    <w:name w:val="List 5"/>
    <w:basedOn w:val="Normal"/>
    <w:uiPriority w:val="99"/>
    <w:semiHidden/>
    <w:rsid w:val="0004434B"/>
    <w:pPr>
      <w:ind w:left="1415" w:hanging="283"/>
      <w:contextualSpacing/>
    </w:pPr>
    <w:rPr>
      <w:rFonts w:ascii="Calibri" w:eastAsia="Calibri" w:hAnsi="Calibri" w:cs="Times New Roman"/>
    </w:rPr>
  </w:style>
  <w:style w:type="paragraph" w:styleId="ListContinue">
    <w:name w:val="List Continue"/>
    <w:basedOn w:val="Normal"/>
    <w:uiPriority w:val="99"/>
    <w:semiHidden/>
    <w:rsid w:val="0004434B"/>
    <w:pPr>
      <w:spacing w:after="120"/>
      <w:ind w:left="283"/>
      <w:contextualSpacing/>
    </w:pPr>
    <w:rPr>
      <w:rFonts w:ascii="Calibri" w:eastAsia="Calibri" w:hAnsi="Calibri" w:cs="Times New Roman"/>
    </w:rPr>
  </w:style>
  <w:style w:type="paragraph" w:styleId="ListContinue2">
    <w:name w:val="List Continue 2"/>
    <w:basedOn w:val="Normal"/>
    <w:uiPriority w:val="99"/>
    <w:semiHidden/>
    <w:rsid w:val="0004434B"/>
    <w:pPr>
      <w:spacing w:after="120"/>
      <w:ind w:left="566"/>
      <w:contextualSpacing/>
    </w:pPr>
    <w:rPr>
      <w:rFonts w:ascii="Calibri" w:eastAsia="Calibri" w:hAnsi="Calibri" w:cs="Times New Roman"/>
    </w:rPr>
  </w:style>
  <w:style w:type="paragraph" w:styleId="ListContinue3">
    <w:name w:val="List Continue 3"/>
    <w:basedOn w:val="Normal"/>
    <w:uiPriority w:val="99"/>
    <w:semiHidden/>
    <w:rsid w:val="0004434B"/>
    <w:pPr>
      <w:spacing w:after="120"/>
      <w:ind w:left="849"/>
      <w:contextualSpacing/>
    </w:pPr>
    <w:rPr>
      <w:rFonts w:ascii="Calibri" w:eastAsia="Calibri" w:hAnsi="Calibri" w:cs="Times New Roman"/>
    </w:rPr>
  </w:style>
  <w:style w:type="paragraph" w:styleId="ListContinue4">
    <w:name w:val="List Continue 4"/>
    <w:basedOn w:val="Normal"/>
    <w:uiPriority w:val="99"/>
    <w:semiHidden/>
    <w:rsid w:val="0004434B"/>
    <w:pPr>
      <w:spacing w:after="120"/>
      <w:ind w:left="1132"/>
      <w:contextualSpacing/>
    </w:pPr>
    <w:rPr>
      <w:rFonts w:ascii="Calibri" w:eastAsia="Calibri" w:hAnsi="Calibri" w:cs="Times New Roman"/>
    </w:rPr>
  </w:style>
  <w:style w:type="paragraph" w:styleId="ListContinue5">
    <w:name w:val="List Continue 5"/>
    <w:basedOn w:val="Normal"/>
    <w:uiPriority w:val="99"/>
    <w:semiHidden/>
    <w:rsid w:val="0004434B"/>
    <w:pPr>
      <w:spacing w:after="120"/>
      <w:ind w:left="1415"/>
      <w:contextualSpacing/>
    </w:pPr>
    <w:rPr>
      <w:rFonts w:ascii="Calibri" w:eastAsia="Calibri" w:hAnsi="Calibri" w:cs="Times New Roman"/>
    </w:rPr>
  </w:style>
  <w:style w:type="paragraph" w:styleId="ListNumber">
    <w:name w:val="List Number"/>
    <w:basedOn w:val="Normal"/>
    <w:uiPriority w:val="99"/>
    <w:rsid w:val="0004434B"/>
    <w:pPr>
      <w:numPr>
        <w:numId w:val="29"/>
      </w:numPr>
      <w:ind w:left="851" w:hanging="851"/>
      <w:contextualSpacing/>
    </w:pPr>
    <w:rPr>
      <w:rFonts w:ascii="Calibri" w:eastAsia="Calibri" w:hAnsi="Calibri" w:cs="Times New Roman"/>
      <w:sz w:val="28"/>
    </w:rPr>
  </w:style>
  <w:style w:type="paragraph" w:styleId="ListNumber2">
    <w:name w:val="List Number 2"/>
    <w:basedOn w:val="Normal"/>
    <w:uiPriority w:val="99"/>
    <w:semiHidden/>
    <w:rsid w:val="0004434B"/>
    <w:pPr>
      <w:numPr>
        <w:numId w:val="30"/>
      </w:numPr>
      <w:contextualSpacing/>
    </w:pPr>
    <w:rPr>
      <w:rFonts w:ascii="Calibri" w:eastAsia="Calibri" w:hAnsi="Calibri" w:cs="Times New Roman"/>
    </w:rPr>
  </w:style>
  <w:style w:type="paragraph" w:styleId="ListNumber3">
    <w:name w:val="List Number 3"/>
    <w:basedOn w:val="Normal"/>
    <w:uiPriority w:val="99"/>
    <w:semiHidden/>
    <w:rsid w:val="0004434B"/>
    <w:pPr>
      <w:numPr>
        <w:numId w:val="31"/>
      </w:numPr>
      <w:contextualSpacing/>
    </w:pPr>
    <w:rPr>
      <w:rFonts w:ascii="Calibri" w:eastAsia="Calibri" w:hAnsi="Calibri" w:cs="Times New Roman"/>
    </w:rPr>
  </w:style>
  <w:style w:type="paragraph" w:styleId="ListNumber4">
    <w:name w:val="List Number 4"/>
    <w:basedOn w:val="Normal"/>
    <w:uiPriority w:val="99"/>
    <w:semiHidden/>
    <w:rsid w:val="0004434B"/>
    <w:pPr>
      <w:numPr>
        <w:numId w:val="32"/>
      </w:numPr>
      <w:contextualSpacing/>
    </w:pPr>
    <w:rPr>
      <w:rFonts w:ascii="Calibri" w:eastAsia="Calibri" w:hAnsi="Calibri" w:cs="Times New Roman"/>
    </w:rPr>
  </w:style>
  <w:style w:type="paragraph" w:styleId="ListNumber5">
    <w:name w:val="List Number 5"/>
    <w:basedOn w:val="Normal"/>
    <w:uiPriority w:val="99"/>
    <w:semiHidden/>
    <w:rsid w:val="0004434B"/>
    <w:pPr>
      <w:numPr>
        <w:numId w:val="33"/>
      </w:numPr>
      <w:contextualSpacing/>
    </w:pPr>
    <w:rPr>
      <w:rFonts w:ascii="Calibri" w:eastAsia="Calibri" w:hAnsi="Calibri" w:cs="Times New Roman"/>
    </w:rPr>
  </w:style>
  <w:style w:type="paragraph" w:styleId="ListParagraph">
    <w:name w:val="List Paragraph"/>
    <w:basedOn w:val="Normal"/>
    <w:uiPriority w:val="34"/>
    <w:semiHidden/>
    <w:qFormat/>
    <w:rsid w:val="0004434B"/>
    <w:pPr>
      <w:ind w:left="720"/>
      <w:contextualSpacing/>
    </w:pPr>
    <w:rPr>
      <w:rFonts w:ascii="Calibri" w:eastAsia="Calibri" w:hAnsi="Calibri" w:cs="Times New Roman"/>
    </w:rPr>
  </w:style>
  <w:style w:type="paragraph" w:styleId="MacroText">
    <w:name w:val="macro"/>
    <w:link w:val="MacroTextChar"/>
    <w:uiPriority w:val="99"/>
    <w:semiHidden/>
    <w:rsid w:val="0004434B"/>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Calibri" w:hAnsi="Consolas" w:cs="Consolas"/>
      <w:sz w:val="20"/>
      <w:szCs w:val="20"/>
    </w:rPr>
  </w:style>
  <w:style w:type="character" w:customStyle="1" w:styleId="MacroTextChar">
    <w:name w:val="Macro Text Char"/>
    <w:basedOn w:val="DefaultParagraphFont"/>
    <w:link w:val="MacroText"/>
    <w:uiPriority w:val="99"/>
    <w:semiHidden/>
    <w:rsid w:val="0004434B"/>
    <w:rPr>
      <w:rFonts w:ascii="Consolas" w:eastAsia="Calibri" w:hAnsi="Consolas" w:cs="Consolas"/>
      <w:sz w:val="20"/>
      <w:szCs w:val="20"/>
    </w:rPr>
  </w:style>
  <w:style w:type="table" w:styleId="MediumGrid1">
    <w:name w:val="Medium Grid 1"/>
    <w:basedOn w:val="TableNormal"/>
    <w:uiPriority w:val="67"/>
    <w:semiHidden/>
    <w:rsid w:val="0004434B"/>
    <w:pPr>
      <w:spacing w:after="0" w:line="240" w:lineRule="auto"/>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04434B"/>
    <w:pPr>
      <w:spacing w:after="0" w:line="240" w:lineRule="auto"/>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04434B"/>
    <w:pPr>
      <w:spacing w:after="0" w:line="240" w:lineRule="auto"/>
      <w:jc w:val="left"/>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04434B"/>
    <w:pPr>
      <w:spacing w:after="0" w:line="240" w:lineRule="auto"/>
      <w:jc w:val="left"/>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04434B"/>
    <w:pPr>
      <w:spacing w:after="0" w:line="240" w:lineRule="auto"/>
      <w:jc w:val="left"/>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04434B"/>
    <w:pPr>
      <w:spacing w:after="0" w:line="240" w:lineRule="auto"/>
      <w:jc w:val="left"/>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04434B"/>
    <w:pPr>
      <w:spacing w:after="0" w:line="240" w:lineRule="auto"/>
      <w:jc w:val="left"/>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04434B"/>
    <w:pPr>
      <w:spacing w:after="0"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04434B"/>
    <w:pPr>
      <w:spacing w:after="0"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04434B"/>
    <w:pPr>
      <w:spacing w:after="0"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04434B"/>
    <w:pPr>
      <w:spacing w:after="0"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04434B"/>
    <w:pPr>
      <w:spacing w:after="0"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04434B"/>
    <w:pPr>
      <w:spacing w:after="0"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04434B"/>
    <w:pPr>
      <w:spacing w:after="0"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4434B"/>
    <w:pPr>
      <w:spacing w:after="0"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04434B"/>
    <w:pPr>
      <w:spacing w:after="0"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04434B"/>
    <w:pPr>
      <w:spacing w:after="0"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04434B"/>
    <w:pPr>
      <w:spacing w:after="0"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04434B"/>
    <w:pPr>
      <w:spacing w:after="0"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04434B"/>
    <w:pPr>
      <w:spacing w:after="0"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04434B"/>
    <w:pPr>
      <w:spacing w:after="0"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04434B"/>
    <w:pPr>
      <w:spacing w:after="0" w:line="240" w:lineRule="auto"/>
      <w:jc w:val="left"/>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4434B"/>
    <w:pPr>
      <w:spacing w:after="0" w:line="240" w:lineRule="auto"/>
      <w:jc w:val="left"/>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04434B"/>
    <w:pPr>
      <w:spacing w:after="0" w:line="240" w:lineRule="auto"/>
      <w:jc w:val="left"/>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04434B"/>
    <w:pPr>
      <w:spacing w:after="0" w:line="240" w:lineRule="auto"/>
      <w:jc w:val="left"/>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04434B"/>
    <w:pPr>
      <w:spacing w:after="0" w:line="240" w:lineRule="auto"/>
      <w:jc w:val="left"/>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04434B"/>
    <w:pPr>
      <w:spacing w:after="0" w:line="240" w:lineRule="auto"/>
      <w:jc w:val="left"/>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04434B"/>
    <w:pPr>
      <w:spacing w:after="0" w:line="240" w:lineRule="auto"/>
      <w:jc w:val="left"/>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04434B"/>
    <w:pPr>
      <w:spacing w:after="0"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04434B"/>
    <w:pPr>
      <w:spacing w:after="0"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04434B"/>
    <w:pPr>
      <w:spacing w:after="0"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04434B"/>
    <w:pPr>
      <w:spacing w:after="0"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04434B"/>
    <w:pPr>
      <w:spacing w:after="0"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04434B"/>
    <w:pPr>
      <w:spacing w:after="0"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04434B"/>
    <w:pPr>
      <w:spacing w:after="0"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04434B"/>
    <w:pPr>
      <w:spacing w:after="0" w:line="240" w:lineRule="auto"/>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4434B"/>
    <w:pPr>
      <w:spacing w:after="0" w:line="240" w:lineRule="auto"/>
      <w:jc w:val="left"/>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04434B"/>
    <w:pPr>
      <w:spacing w:after="0" w:line="240" w:lineRule="auto"/>
      <w:jc w:val="left"/>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04434B"/>
    <w:pPr>
      <w:spacing w:after="0" w:line="240" w:lineRule="auto"/>
      <w:jc w:val="left"/>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04434B"/>
    <w:pPr>
      <w:spacing w:after="0" w:line="240" w:lineRule="auto"/>
      <w:jc w:val="left"/>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04434B"/>
    <w:pPr>
      <w:spacing w:after="0" w:line="240" w:lineRule="auto"/>
      <w:jc w:val="left"/>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04434B"/>
    <w:pPr>
      <w:spacing w:after="0" w:line="240" w:lineRule="auto"/>
      <w:jc w:val="left"/>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4434B"/>
    <w:pPr>
      <w:spacing w:after="0"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4434B"/>
    <w:pPr>
      <w:spacing w:after="0"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04434B"/>
    <w:pPr>
      <w:spacing w:after="0"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04434B"/>
    <w:pPr>
      <w:spacing w:after="0"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04434B"/>
    <w:pPr>
      <w:spacing w:after="0"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04434B"/>
    <w:pPr>
      <w:spacing w:after="0"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04434B"/>
    <w:pPr>
      <w:spacing w:after="0"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4434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4434B"/>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4434B"/>
    <w:rPr>
      <w:rFonts w:ascii="Times New Roman" w:eastAsia="Calibri" w:hAnsi="Times New Roman" w:cs="Times New Roman"/>
      <w:sz w:val="24"/>
      <w:szCs w:val="24"/>
    </w:rPr>
  </w:style>
  <w:style w:type="paragraph" w:styleId="NormalIndent">
    <w:name w:val="Normal Indent"/>
    <w:basedOn w:val="Normal"/>
    <w:uiPriority w:val="99"/>
    <w:semiHidden/>
    <w:rsid w:val="0004434B"/>
    <w:pPr>
      <w:ind w:left="720"/>
    </w:pPr>
    <w:rPr>
      <w:rFonts w:ascii="Calibri" w:eastAsia="Calibri" w:hAnsi="Calibri" w:cs="Times New Roman"/>
    </w:rPr>
  </w:style>
  <w:style w:type="paragraph" w:styleId="NoteHeading">
    <w:name w:val="Note Heading"/>
    <w:basedOn w:val="Normal"/>
    <w:next w:val="Normal"/>
    <w:link w:val="NoteHeadingChar"/>
    <w:uiPriority w:val="99"/>
    <w:semiHidden/>
    <w:rsid w:val="0004434B"/>
    <w:pPr>
      <w:spacing w:after="0" w:line="240" w:lineRule="auto"/>
    </w:pPr>
    <w:rPr>
      <w:rFonts w:ascii="Calibri" w:eastAsia="Calibri" w:hAnsi="Calibri" w:cs="Times New Roman"/>
    </w:rPr>
  </w:style>
  <w:style w:type="character" w:customStyle="1" w:styleId="NoteHeadingChar">
    <w:name w:val="Note Heading Char"/>
    <w:basedOn w:val="DefaultParagraphFont"/>
    <w:link w:val="NoteHeading"/>
    <w:uiPriority w:val="99"/>
    <w:semiHidden/>
    <w:rsid w:val="0004434B"/>
    <w:rPr>
      <w:rFonts w:ascii="Calibri" w:eastAsia="Calibri" w:hAnsi="Calibri" w:cs="Times New Roman"/>
    </w:rPr>
  </w:style>
  <w:style w:type="paragraph" w:styleId="PlainText">
    <w:name w:val="Plain Text"/>
    <w:basedOn w:val="Normal"/>
    <w:link w:val="PlainTextChar"/>
    <w:uiPriority w:val="99"/>
    <w:semiHidden/>
    <w:rsid w:val="0004434B"/>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semiHidden/>
    <w:rsid w:val="0004434B"/>
    <w:rPr>
      <w:rFonts w:ascii="Consolas" w:eastAsia="Calibri" w:hAnsi="Consolas" w:cs="Consolas"/>
      <w:sz w:val="21"/>
      <w:szCs w:val="21"/>
    </w:rPr>
  </w:style>
  <w:style w:type="character" w:styleId="Strong">
    <w:name w:val="Strong"/>
    <w:basedOn w:val="DefaultParagraphFont"/>
    <w:uiPriority w:val="22"/>
    <w:semiHidden/>
    <w:qFormat/>
    <w:rsid w:val="0004434B"/>
    <w:rPr>
      <w:b/>
      <w:bCs/>
    </w:rPr>
  </w:style>
  <w:style w:type="paragraph" w:styleId="Subtitle">
    <w:name w:val="Subtitle"/>
    <w:basedOn w:val="Normal"/>
    <w:next w:val="Normal"/>
    <w:link w:val="SubtitleChar"/>
    <w:uiPriority w:val="11"/>
    <w:semiHidden/>
    <w:qFormat/>
    <w:rsid w:val="000443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04434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qFormat/>
    <w:rsid w:val="0004434B"/>
    <w:rPr>
      <w:i/>
      <w:iCs/>
      <w:color w:val="808080" w:themeColor="text1" w:themeTint="7F"/>
    </w:rPr>
  </w:style>
  <w:style w:type="character" w:styleId="SubtleReference">
    <w:name w:val="Subtle Reference"/>
    <w:basedOn w:val="DefaultParagraphFont"/>
    <w:uiPriority w:val="31"/>
    <w:semiHidden/>
    <w:qFormat/>
    <w:rsid w:val="0004434B"/>
    <w:rPr>
      <w:smallCaps/>
      <w:color w:val="C0504D" w:themeColor="accent2"/>
      <w:u w:val="single"/>
    </w:rPr>
  </w:style>
  <w:style w:type="table" w:styleId="Table3Deffects1">
    <w:name w:val="Table 3D effects 1"/>
    <w:basedOn w:val="TableNormal"/>
    <w:uiPriority w:val="99"/>
    <w:semiHidden/>
    <w:rsid w:val="000443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443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443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443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443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443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443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rsid w:val="000443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rsid w:val="000443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rsid w:val="000443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443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443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443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443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443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443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443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rsid w:val="000443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443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443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443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443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443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443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443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443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443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443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443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443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443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443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443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4434B"/>
    <w:pPr>
      <w:spacing w:after="0"/>
      <w:ind w:left="220" w:hanging="220"/>
    </w:pPr>
    <w:rPr>
      <w:rFonts w:ascii="Calibri" w:eastAsia="Calibri" w:hAnsi="Calibri" w:cs="Times New Roman"/>
    </w:rPr>
  </w:style>
  <w:style w:type="paragraph" w:styleId="TableofFigures">
    <w:name w:val="table of figures"/>
    <w:basedOn w:val="Normal"/>
    <w:next w:val="Normal"/>
    <w:uiPriority w:val="99"/>
    <w:semiHidden/>
    <w:rsid w:val="0004434B"/>
    <w:pPr>
      <w:spacing w:after="0"/>
    </w:pPr>
    <w:rPr>
      <w:rFonts w:ascii="Calibri" w:eastAsia="Calibri" w:hAnsi="Calibri" w:cs="Times New Roman"/>
    </w:rPr>
  </w:style>
  <w:style w:type="table" w:styleId="TableProfessional">
    <w:name w:val="Table Professional"/>
    <w:basedOn w:val="TableNormal"/>
    <w:uiPriority w:val="99"/>
    <w:semiHidden/>
    <w:rsid w:val="000443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443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443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443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443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443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44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443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443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443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04434B"/>
    <w:pPr>
      <w:spacing w:before="120"/>
    </w:pPr>
    <w:rPr>
      <w:rFonts w:asciiTheme="majorHAnsi" w:eastAsiaTheme="majorEastAsia" w:hAnsiTheme="majorHAnsi" w:cstheme="majorBidi"/>
      <w:b/>
      <w:bCs/>
      <w:sz w:val="24"/>
      <w:szCs w:val="24"/>
    </w:rPr>
  </w:style>
  <w:style w:type="paragraph" w:customStyle="1" w:styleId="Threequarterlinespace">
    <w:name w:val="Three quarter line space"/>
    <w:basedOn w:val="Normal"/>
    <w:semiHidden/>
    <w:qFormat/>
    <w:rsid w:val="0004434B"/>
    <w:pPr>
      <w:spacing w:after="0" w:line="180" w:lineRule="exact"/>
    </w:pPr>
    <w:rPr>
      <w:rFonts w:ascii="Calibri" w:eastAsia="Calibri" w:hAnsi="Calibri" w:cs="Times New Roman"/>
    </w:rPr>
  </w:style>
  <w:style w:type="character" w:customStyle="1" w:styleId="FPPartyChar">
    <w:name w:val="FP_Party Char"/>
    <w:link w:val="FPParty"/>
    <w:semiHidden/>
    <w:rsid w:val="0004434B"/>
    <w:rPr>
      <w:rFonts w:ascii="Calibri" w:eastAsia="Calibri" w:hAnsi="Calibri" w:cs="Times New Roman"/>
      <w:b/>
      <w:caps/>
      <w:sz w:val="28"/>
    </w:rPr>
  </w:style>
  <w:style w:type="paragraph" w:customStyle="1" w:styleId="Level2notbold">
    <w:name w:val="Level 2 not bold"/>
    <w:basedOn w:val="Level2"/>
    <w:qFormat/>
    <w:rsid w:val="0004434B"/>
  </w:style>
  <w:style w:type="numbering" w:customStyle="1" w:styleId="ListLevels2">
    <w:name w:val="List Levels2"/>
    <w:uiPriority w:val="99"/>
    <w:rsid w:val="0004434B"/>
    <w:pPr>
      <w:numPr>
        <w:numId w:val="35"/>
      </w:numPr>
    </w:pPr>
  </w:style>
  <w:style w:type="numbering" w:customStyle="1" w:styleId="ListLevels3">
    <w:name w:val="List Levels3"/>
    <w:uiPriority w:val="99"/>
    <w:rsid w:val="003C67F6"/>
  </w:style>
  <w:style w:type="character" w:customStyle="1" w:styleId="UnresolvedMention1">
    <w:name w:val="Unresolved Mention1"/>
    <w:basedOn w:val="DefaultParagraphFont"/>
    <w:uiPriority w:val="99"/>
    <w:semiHidden/>
    <w:unhideWhenUsed/>
    <w:rsid w:val="0068641A"/>
    <w:rPr>
      <w:color w:val="605E5C"/>
      <w:shd w:val="clear" w:color="auto" w:fill="E1DFDD"/>
    </w:rPr>
  </w:style>
  <w:style w:type="character" w:styleId="UnresolvedMention">
    <w:name w:val="Unresolved Mention"/>
    <w:basedOn w:val="DefaultParagraphFont"/>
    <w:uiPriority w:val="99"/>
    <w:semiHidden/>
    <w:unhideWhenUsed/>
    <w:rsid w:val="00697B12"/>
    <w:rPr>
      <w:color w:val="605E5C"/>
      <w:shd w:val="clear" w:color="auto" w:fill="E1DFDD"/>
    </w:rPr>
  </w:style>
  <w:style w:type="paragraph" w:styleId="Revision">
    <w:name w:val="Revision"/>
    <w:hidden/>
    <w:uiPriority w:val="99"/>
    <w:semiHidden/>
    <w:rsid w:val="00CF54AB"/>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5627">
      <w:bodyDiv w:val="1"/>
      <w:marLeft w:val="0"/>
      <w:marRight w:val="0"/>
      <w:marTop w:val="0"/>
      <w:marBottom w:val="0"/>
      <w:divBdr>
        <w:top w:val="none" w:sz="0" w:space="0" w:color="auto"/>
        <w:left w:val="none" w:sz="0" w:space="0" w:color="auto"/>
        <w:bottom w:val="none" w:sz="0" w:space="0" w:color="auto"/>
        <w:right w:val="none" w:sz="0" w:space="0" w:color="auto"/>
      </w:divBdr>
    </w:div>
    <w:div w:id="725878477">
      <w:bodyDiv w:val="1"/>
      <w:marLeft w:val="0"/>
      <w:marRight w:val="0"/>
      <w:marTop w:val="0"/>
      <w:marBottom w:val="0"/>
      <w:divBdr>
        <w:top w:val="none" w:sz="0" w:space="0" w:color="auto"/>
        <w:left w:val="none" w:sz="0" w:space="0" w:color="auto"/>
        <w:bottom w:val="none" w:sz="0" w:space="0" w:color="auto"/>
        <w:right w:val="none" w:sz="0" w:space="0" w:color="auto"/>
      </w:divBdr>
    </w:div>
    <w:div w:id="863253865">
      <w:bodyDiv w:val="1"/>
      <w:marLeft w:val="0"/>
      <w:marRight w:val="0"/>
      <w:marTop w:val="0"/>
      <w:marBottom w:val="0"/>
      <w:divBdr>
        <w:top w:val="none" w:sz="0" w:space="0" w:color="auto"/>
        <w:left w:val="none" w:sz="0" w:space="0" w:color="auto"/>
        <w:bottom w:val="none" w:sz="0" w:space="0" w:color="auto"/>
        <w:right w:val="none" w:sz="0" w:space="0" w:color="auto"/>
      </w:divBdr>
    </w:div>
    <w:div w:id="1318415269">
      <w:bodyDiv w:val="1"/>
      <w:marLeft w:val="0"/>
      <w:marRight w:val="0"/>
      <w:marTop w:val="0"/>
      <w:marBottom w:val="0"/>
      <w:divBdr>
        <w:top w:val="none" w:sz="0" w:space="0" w:color="auto"/>
        <w:left w:val="none" w:sz="0" w:space="0" w:color="auto"/>
        <w:bottom w:val="none" w:sz="0" w:space="0" w:color="auto"/>
        <w:right w:val="none" w:sz="0" w:space="0" w:color="auto"/>
      </w:divBdr>
    </w:div>
    <w:div w:id="1363089158">
      <w:bodyDiv w:val="1"/>
      <w:marLeft w:val="0"/>
      <w:marRight w:val="0"/>
      <w:marTop w:val="0"/>
      <w:marBottom w:val="0"/>
      <w:divBdr>
        <w:top w:val="none" w:sz="0" w:space="0" w:color="auto"/>
        <w:left w:val="none" w:sz="0" w:space="0" w:color="auto"/>
        <w:bottom w:val="none" w:sz="0" w:space="0" w:color="auto"/>
        <w:right w:val="none" w:sz="0" w:space="0" w:color="auto"/>
      </w:divBdr>
    </w:div>
    <w:div w:id="197998967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mailto:n.carroll@gascoynelondon.co.uk"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tenancydepositscheme.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tenancydepositscheme.com"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tenancydepositscheme.com"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footer" Target="footer10.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7FD0D040FA4D1887EB5F607E3DE32F"/>
        <w:category>
          <w:name w:val="General"/>
          <w:gallery w:val="placeholder"/>
        </w:category>
        <w:types>
          <w:type w:val="bbPlcHdr"/>
        </w:types>
        <w:behaviors>
          <w:behavior w:val="content"/>
        </w:behaviors>
        <w:guid w:val="{E532A00E-9F76-4A37-958C-9DCAB688154F}"/>
      </w:docPartPr>
      <w:docPartBody>
        <w:p w:rsidR="001A3013" w:rsidRDefault="001A3013" w:rsidP="001A3013">
          <w:pPr>
            <w:pStyle w:val="F47FD0D040FA4D1887EB5F607E3DE32F"/>
          </w:pPr>
          <w:r w:rsidRPr="008177BE">
            <w:rPr>
              <w:rStyle w:val="PlaceholderText"/>
            </w:rPr>
            <w:t>Year</w:t>
          </w:r>
        </w:p>
      </w:docPartBody>
    </w:docPart>
    <w:docPart>
      <w:docPartPr>
        <w:name w:val="9B2960C3D00743F89F40B6786EC80891"/>
        <w:category>
          <w:name w:val="General"/>
          <w:gallery w:val="placeholder"/>
        </w:category>
        <w:types>
          <w:type w:val="bbPlcHdr"/>
        </w:types>
        <w:behaviors>
          <w:behavior w:val="content"/>
        </w:behaviors>
        <w:guid w:val="{A57BF8B8-94CF-4A07-973F-99C35B79F96B}"/>
      </w:docPartPr>
      <w:docPartBody>
        <w:p w:rsidR="001A3013" w:rsidRDefault="001A3013" w:rsidP="001A3013">
          <w:pPr>
            <w:pStyle w:val="9B2960C3D00743F89F40B6786EC80891"/>
          </w:pPr>
          <w:r w:rsidRPr="008177BE">
            <w:rPr>
              <w:rStyle w:val="PlaceholderText"/>
            </w:rPr>
            <w:t>Cover Page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13"/>
    <w:rsid w:val="000C37A8"/>
    <w:rsid w:val="001A3013"/>
    <w:rsid w:val="0026296B"/>
    <w:rsid w:val="002D5258"/>
    <w:rsid w:val="00A01031"/>
    <w:rsid w:val="00B93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013"/>
    <w:rPr>
      <w:color w:val="808080"/>
    </w:rPr>
  </w:style>
  <w:style w:type="paragraph" w:customStyle="1" w:styleId="F47FD0D040FA4D1887EB5F607E3DE32F">
    <w:name w:val="F47FD0D040FA4D1887EB5F607E3DE32F"/>
    <w:rsid w:val="001A3013"/>
  </w:style>
  <w:style w:type="paragraph" w:customStyle="1" w:styleId="9B2960C3D00743F89F40B6786EC80891">
    <w:name w:val="9B2960C3D00743F89F40B6786EC80891"/>
    <w:rsid w:val="001A3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DC0E14BA3DC47B3BBF04EF49CCD61" ma:contentTypeVersion="13" ma:contentTypeDescription="Create a new document." ma:contentTypeScope="" ma:versionID="201ba59939bd95fd9d087877c9e495f9">
  <xsd:schema xmlns:xsd="http://www.w3.org/2001/XMLSchema" xmlns:xs="http://www.w3.org/2001/XMLSchema" xmlns:p="http://schemas.microsoft.com/office/2006/metadata/properties" xmlns:ns2="38ff1cde-d157-4b3c-8067-b854bb0e929b" xmlns:ns3="b3c1443f-0718-4815-8a84-16675e44feca" targetNamespace="http://schemas.microsoft.com/office/2006/metadata/properties" ma:root="true" ma:fieldsID="c739973677d06c91b254d7ade4f2cd1a" ns2:_="" ns3:_="">
    <xsd:import namespace="38ff1cde-d157-4b3c-8067-b854bb0e929b"/>
    <xsd:import namespace="b3c1443f-0718-4815-8a84-16675e44fe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ff1cde-d157-4b3c-8067-b854bb0e9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6e1c167-f0dd-4fb4-880f-d8383b438c2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c1443f-0718-4815-8a84-16675e44fec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ae2f93-ec81-4ef6-b73e-a674082aed50}" ma:internalName="TaxCatchAll" ma:showField="CatchAllData" ma:web="b3c1443f-0718-4815-8a84-16675e44fe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3c1443f-0718-4815-8a84-16675e44feca" xsi:nil="true"/>
    <lcf76f155ced4ddcb4097134ff3c332f xmlns="38ff1cde-d157-4b3c-8067-b854bb0e9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78399B-CEF4-4F29-974F-3A86A74144A7}">
  <ds:schemaRefs>
    <ds:schemaRef ds:uri="http://schemas.openxmlformats.org/officeDocument/2006/bibliography"/>
  </ds:schemaRefs>
</ds:datastoreItem>
</file>

<file path=customXml/itemProps2.xml><?xml version="1.0" encoding="utf-8"?>
<ds:datastoreItem xmlns:ds="http://schemas.openxmlformats.org/officeDocument/2006/customXml" ds:itemID="{77EEA164-0FD3-45BF-B571-FC23739D50AC}">
  <ds:schemaRefs>
    <ds:schemaRef ds:uri="http://schemas.microsoft.com/sharepoint/v3/contenttype/forms"/>
  </ds:schemaRefs>
</ds:datastoreItem>
</file>

<file path=customXml/itemProps3.xml><?xml version="1.0" encoding="utf-8"?>
<ds:datastoreItem xmlns:ds="http://schemas.openxmlformats.org/officeDocument/2006/customXml" ds:itemID="{672FF54B-675D-4FFC-98C5-A5D5C6F0F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ff1cde-d157-4b3c-8067-b854bb0e929b"/>
    <ds:schemaRef ds:uri="b3c1443f-0718-4815-8a84-16675e44f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EECD4-493E-4A4B-83DF-E2B7935E3194}">
  <ds:schemaRefs>
    <ds:schemaRef ds:uri="http://schemas.microsoft.com/office/2006/metadata/properties"/>
    <ds:schemaRef ds:uri="http://schemas.microsoft.com/office/infopath/2007/PartnerControls"/>
    <ds:schemaRef ds:uri="b3c1443f-0718-4815-8a84-16675e44feca"/>
    <ds:schemaRef ds:uri="38ff1cde-d157-4b3c-8067-b854bb0e929b"/>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10741</Words>
  <Characters>61229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Liberty Chappel</dc:creator>
  <cp:lastModifiedBy>Tom West</cp:lastModifiedBy>
  <cp:revision>3</cp:revision>
  <dcterms:created xsi:type="dcterms:W3CDTF">2024-04-17T14:15:00Z</dcterms:created>
  <dcterms:modified xsi:type="dcterms:W3CDTF">2024-04-17T14:20:00Z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0x010100875DC0E14BA3DC47B3BBF04EF49CCD61</vt:lpwstr>
  </property>
  <property fmtid="{D5CDD505-2E9C-101B-9397-08002B2CF9AE}" pid="3" name="MediaServiceImageTags">
    <vt:lpwstr/>
  </property>
</Properties>
</file>